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02EF31" w14:textId="441E7B58" w:rsidR="00611055" w:rsidRPr="00444FB1" w:rsidRDefault="00532DB8" w:rsidP="00E80349">
      <w:pPr>
        <w:pStyle w:val="ATAModuleTitle"/>
        <w:rPr>
          <w:rFonts w:asciiTheme="majorHAnsi" w:hAnsiTheme="majorHAnsi"/>
          <w:b w:val="0"/>
          <w:bCs/>
          <w:sz w:val="28"/>
          <w:szCs w:val="28"/>
        </w:rPr>
      </w:pPr>
      <w:bookmarkStart w:id="0" w:name="_GoBack"/>
      <w:r>
        <w:rPr>
          <w:noProof/>
        </w:rPr>
        <w:drawing>
          <wp:anchor distT="0" distB="0" distL="114300" distR="114300" simplePos="0" relativeHeight="251658240" behindDoc="0" locked="0" layoutInCell="1" allowOverlap="1" wp14:anchorId="0F8F2070" wp14:editId="606EB044">
            <wp:simplePos x="0" y="0"/>
            <wp:positionH relativeFrom="column">
              <wp:posOffset>5686425</wp:posOffset>
            </wp:positionH>
            <wp:positionV relativeFrom="paragraph">
              <wp:posOffset>38100</wp:posOffset>
            </wp:positionV>
            <wp:extent cx="271780" cy="274320"/>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1780" cy="274320"/>
                    </a:xfrm>
                    <a:prstGeom prst="rect">
                      <a:avLst/>
                    </a:prstGeom>
                  </pic:spPr>
                </pic:pic>
              </a:graphicData>
            </a:graphic>
            <wp14:sizeRelH relativeFrom="page">
              <wp14:pctWidth>0</wp14:pctWidth>
            </wp14:sizeRelH>
            <wp14:sizeRelV relativeFrom="page">
              <wp14:pctHeight>0</wp14:pctHeight>
            </wp14:sizeRelV>
          </wp:anchor>
        </w:drawing>
      </w:r>
      <w:bookmarkEnd w:id="0"/>
      <w:r w:rsidR="007C491E" w:rsidRPr="007C491E">
        <w:rPr>
          <w:rFonts w:asciiTheme="majorHAnsi" w:hAnsiTheme="majorHAnsi"/>
          <w:b w:val="0"/>
          <w:bCs/>
          <w:sz w:val="28"/>
          <w:szCs w:val="28"/>
          <w:cs/>
          <w:lang w:bidi="ar-SA"/>
        </w:rPr>
        <w:t>الكتيب</w:t>
      </w:r>
      <w:r w:rsidR="007C491E" w:rsidRPr="007C491E">
        <w:rPr>
          <w:rFonts w:asciiTheme="majorHAnsi" w:hAnsiTheme="majorHAnsi"/>
          <w:bCs/>
          <w:sz w:val="28"/>
          <w:szCs w:val="28"/>
        </w:rPr>
        <w:t xml:space="preserve"> </w:t>
      </w:r>
      <w:r w:rsidR="006B2C72" w:rsidRPr="00444FB1">
        <w:rPr>
          <w:rFonts w:asciiTheme="majorHAnsi" w:hAnsiTheme="majorHAnsi"/>
          <w:b w:val="0"/>
          <w:bCs/>
          <w:sz w:val="28"/>
          <w:szCs w:val="28"/>
        </w:rPr>
        <w:t xml:space="preserve">14.4: تقرير الفحص الأمني والتحقق </w:t>
      </w:r>
    </w:p>
    <w:tbl>
      <w:tblPr>
        <w:bidiVisual/>
        <w:tblW w:w="5000" w:type="pct"/>
        <w:tblCellMar>
          <w:left w:w="0" w:type="dxa"/>
          <w:right w:w="0" w:type="dxa"/>
        </w:tblCellMar>
        <w:tblLook w:val="04A0" w:firstRow="1" w:lastRow="0" w:firstColumn="1" w:lastColumn="0" w:noHBand="0" w:noVBand="1"/>
      </w:tblPr>
      <w:tblGrid>
        <w:gridCol w:w="2808"/>
        <w:gridCol w:w="6552"/>
      </w:tblGrid>
      <w:tr w:rsidR="00E07DFC" w:rsidRPr="00444FB1" w14:paraId="50CE0F06" w14:textId="77777777" w:rsidTr="002535C9">
        <w:trPr>
          <w:cantSplit/>
        </w:trPr>
        <w:tc>
          <w:tcPr>
            <w:tcW w:w="1500" w:type="pct"/>
            <w:hideMark/>
          </w:tcPr>
          <w:p w14:paraId="1DEFB92B" w14:textId="529D6FB5" w:rsidR="00E07DFC" w:rsidRPr="00444FB1" w:rsidRDefault="00E07DFC" w:rsidP="002535C9">
            <w:pPr>
              <w:pStyle w:val="ATABody"/>
              <w:rPr>
                <w:b/>
                <w:sz w:val="28"/>
                <w:szCs w:val="28"/>
              </w:rPr>
            </w:pPr>
            <w:r w:rsidRPr="00444FB1">
              <w:rPr>
                <w:b/>
                <w:bCs/>
                <w:sz w:val="28"/>
                <w:szCs w:val="28"/>
              </w:rPr>
              <w:t>الغرض:</w:t>
            </w:r>
          </w:p>
        </w:tc>
        <w:tc>
          <w:tcPr>
            <w:tcW w:w="3500" w:type="pct"/>
            <w:hideMark/>
          </w:tcPr>
          <w:p w14:paraId="109F7812" w14:textId="7F010521" w:rsidR="00E07DFC" w:rsidRPr="00444FB1" w:rsidRDefault="00E07DFC" w:rsidP="00840EC7">
            <w:pPr>
              <w:pStyle w:val="ATABody"/>
              <w:rPr>
                <w:sz w:val="28"/>
                <w:szCs w:val="28"/>
              </w:rPr>
            </w:pPr>
            <w:r w:rsidRPr="00444FB1">
              <w:rPr>
                <w:sz w:val="28"/>
                <w:szCs w:val="28"/>
              </w:rPr>
              <w:t>تقديم معلومات إضافية عن تقرير الفحص الأمني والتحقق</w:t>
            </w:r>
          </w:p>
        </w:tc>
      </w:tr>
    </w:tbl>
    <w:p w14:paraId="7602F1BC" w14:textId="77777777" w:rsidR="00611055" w:rsidRPr="00444FB1" w:rsidRDefault="00611055" w:rsidP="00611055">
      <w:pPr>
        <w:pStyle w:val="ataBody0"/>
        <w:jc w:val="center"/>
        <w:rPr>
          <w:rFonts w:asciiTheme="majorHAnsi" w:hAnsiTheme="majorHAnsi"/>
          <w:sz w:val="28"/>
          <w:szCs w:val="28"/>
        </w:rPr>
      </w:pPr>
    </w:p>
    <w:p w14:paraId="600F28E2" w14:textId="41F26A18" w:rsidR="00840EC7" w:rsidRPr="00444FB1" w:rsidRDefault="00840EC7" w:rsidP="00840EC7">
      <w:pPr>
        <w:pStyle w:val="ATABulletLevel01BodySlide"/>
        <w:rPr>
          <w:b/>
          <w:bCs w:val="0"/>
          <w:sz w:val="28"/>
          <w:szCs w:val="28"/>
        </w:rPr>
      </w:pPr>
      <w:r w:rsidRPr="00444FB1">
        <w:rPr>
          <w:b/>
          <w:bCs w:val="0"/>
          <w:sz w:val="28"/>
          <w:szCs w:val="28"/>
        </w:rPr>
        <w:t>يتضمن تقرير الفحص الأمني والتحقق الأقسام والمعلومات التالية:</w:t>
      </w:r>
    </w:p>
    <w:p w14:paraId="40A055F8" w14:textId="7164E926" w:rsidR="00840EC7" w:rsidRPr="00444FB1" w:rsidRDefault="00840EC7" w:rsidP="00840EC7">
      <w:pPr>
        <w:pStyle w:val="ATABulletLevel02BodySlide"/>
        <w:numPr>
          <w:ilvl w:val="0"/>
          <w:numId w:val="2"/>
        </w:numPr>
        <w:ind w:left="648" w:hanging="288"/>
        <w:rPr>
          <w:b/>
          <w:bCs w:val="0"/>
          <w:sz w:val="28"/>
          <w:szCs w:val="28"/>
        </w:rPr>
      </w:pPr>
      <w:r w:rsidRPr="00444FB1">
        <w:rPr>
          <w:b/>
          <w:sz w:val="28"/>
          <w:szCs w:val="28"/>
        </w:rPr>
        <w:t>الملخص التفيذي</w:t>
      </w:r>
      <w:r w:rsidRPr="00444FB1">
        <w:rPr>
          <w:sz w:val="28"/>
          <w:szCs w:val="28"/>
        </w:rPr>
        <w:t xml:space="preserve"> — </w:t>
      </w:r>
      <w:r w:rsidRPr="00444FB1">
        <w:rPr>
          <w:b/>
          <w:bCs w:val="0"/>
          <w:sz w:val="28"/>
          <w:szCs w:val="28"/>
        </w:rPr>
        <w:t xml:space="preserve">هو موجز مقتضب لعناصر برنامج الفحص الأمني والتحقق المستخدم لتحديد مدى فعالية نظام الحماية المادية. </w:t>
      </w:r>
    </w:p>
    <w:p w14:paraId="620EEC33" w14:textId="77777777" w:rsidR="00840EC7" w:rsidRPr="00444FB1" w:rsidRDefault="00840EC7" w:rsidP="00840EC7">
      <w:pPr>
        <w:pStyle w:val="ATABulletLevel03BodySlide"/>
        <w:rPr>
          <w:sz w:val="28"/>
          <w:szCs w:val="28"/>
        </w:rPr>
      </w:pPr>
      <w:r w:rsidRPr="00444FB1">
        <w:rPr>
          <w:sz w:val="28"/>
          <w:szCs w:val="28"/>
        </w:rPr>
        <w:t xml:space="preserve">كما يتم إدراج المزيد من المعلومات المفصّلة في الأقسام الفرعية للتقرير. ويتعين أن تقدم المعلومات في هذا القسم للقارئ نظرة شاملة لمستوى فعالية الموقف الأمني بالمنشآت. </w:t>
      </w:r>
    </w:p>
    <w:p w14:paraId="718849F3" w14:textId="77777777" w:rsidR="00840EC7" w:rsidRPr="00444FB1" w:rsidRDefault="00840EC7" w:rsidP="00840EC7">
      <w:pPr>
        <w:pStyle w:val="ATABulletLevel03BodySlide"/>
        <w:rPr>
          <w:sz w:val="28"/>
          <w:szCs w:val="28"/>
        </w:rPr>
      </w:pPr>
      <w:r w:rsidRPr="00444FB1">
        <w:rPr>
          <w:sz w:val="28"/>
          <w:szCs w:val="28"/>
        </w:rPr>
        <w:t xml:space="preserve">كما يجب أن يتضمن وصفا موجزا للمنشأة قيد الفحص لبيان مهمة المنشأة، والأهداف المطلوب حمايتها، ومواقعها، ونمط التهديدات القائمة. </w:t>
      </w:r>
    </w:p>
    <w:p w14:paraId="1489DEEC" w14:textId="77777777" w:rsidR="00840EC7" w:rsidRPr="00444FB1" w:rsidRDefault="00840EC7" w:rsidP="00840EC7">
      <w:pPr>
        <w:pStyle w:val="ATABulletLevel03BodySlide"/>
        <w:rPr>
          <w:sz w:val="28"/>
          <w:szCs w:val="28"/>
        </w:rPr>
      </w:pPr>
      <w:r w:rsidRPr="00444FB1">
        <w:rPr>
          <w:sz w:val="28"/>
          <w:szCs w:val="28"/>
        </w:rPr>
        <w:t xml:space="preserve">يجب أيضا إيضاح النقاط الرئيسية لنمط استراتيجيات الحماية لكل هدف بالإضافة إلى الإستراتيجيات التي قد ينتهجها الخصم ضد تلك الأهداف. </w:t>
      </w:r>
    </w:p>
    <w:p w14:paraId="0839CFF1" w14:textId="77777777" w:rsidR="00840EC7" w:rsidRPr="00444FB1" w:rsidRDefault="00840EC7" w:rsidP="00840EC7">
      <w:pPr>
        <w:pStyle w:val="ATABulletLevel03BodySlide"/>
        <w:rPr>
          <w:sz w:val="28"/>
          <w:szCs w:val="28"/>
        </w:rPr>
      </w:pPr>
      <w:r w:rsidRPr="00444FB1">
        <w:rPr>
          <w:sz w:val="28"/>
          <w:szCs w:val="28"/>
        </w:rPr>
        <w:t>كما يتم وضع النقاط الرئيسية للتوصيات بغرض تحسين النظام ويتم مناقشتها إذا اقتضى الأمر.</w:t>
      </w:r>
    </w:p>
    <w:p w14:paraId="2CEAF99D" w14:textId="77777777" w:rsidR="00840EC7" w:rsidRPr="00444FB1" w:rsidRDefault="00840EC7" w:rsidP="00840EC7">
      <w:pPr>
        <w:pStyle w:val="ATABulletLevel02BodySlide"/>
        <w:numPr>
          <w:ilvl w:val="0"/>
          <w:numId w:val="2"/>
        </w:numPr>
        <w:ind w:left="648" w:hanging="288"/>
        <w:rPr>
          <w:b/>
          <w:bCs w:val="0"/>
          <w:sz w:val="28"/>
          <w:szCs w:val="28"/>
        </w:rPr>
      </w:pPr>
      <w:r w:rsidRPr="00444FB1">
        <w:rPr>
          <w:b/>
          <w:sz w:val="28"/>
          <w:szCs w:val="28"/>
        </w:rPr>
        <w:t xml:space="preserve">المقدمة </w:t>
      </w:r>
      <w:r w:rsidRPr="00444FB1">
        <w:rPr>
          <w:sz w:val="28"/>
          <w:szCs w:val="28"/>
        </w:rPr>
        <w:t xml:space="preserve">— </w:t>
      </w:r>
      <w:r w:rsidRPr="00444FB1">
        <w:rPr>
          <w:b/>
          <w:bCs w:val="0"/>
          <w:sz w:val="28"/>
          <w:szCs w:val="28"/>
        </w:rPr>
        <w:t xml:space="preserve">يصف قسم المقدمة الغرض من الفحص الأمني والتحقق كما يضع النقاط الرئيسية للمتطلبات التي يتناولها التقرير. </w:t>
      </w:r>
    </w:p>
    <w:p w14:paraId="4D76C431" w14:textId="77777777" w:rsidR="00840EC7" w:rsidRPr="00444FB1" w:rsidRDefault="00840EC7" w:rsidP="00840EC7">
      <w:pPr>
        <w:pStyle w:val="ATABulletLevel03BodySlide"/>
        <w:rPr>
          <w:sz w:val="28"/>
          <w:szCs w:val="28"/>
        </w:rPr>
      </w:pPr>
      <w:r w:rsidRPr="00444FB1">
        <w:rPr>
          <w:sz w:val="28"/>
          <w:szCs w:val="28"/>
        </w:rPr>
        <w:t xml:space="preserve">وبالإضافة للغرض، يتعين كتابة فقرة تلخيصية شاملة، تضمن ان القارئ على وعي بمناطق المنشأة والأهداف التي تم تحليلها. </w:t>
      </w:r>
    </w:p>
    <w:p w14:paraId="60516291" w14:textId="77777777" w:rsidR="00840EC7" w:rsidRPr="00444FB1" w:rsidRDefault="00840EC7" w:rsidP="00840EC7">
      <w:pPr>
        <w:pStyle w:val="ATABulletLevel03BodySlide"/>
        <w:rPr>
          <w:sz w:val="28"/>
          <w:szCs w:val="28"/>
        </w:rPr>
      </w:pPr>
      <w:r w:rsidRPr="00444FB1">
        <w:rPr>
          <w:sz w:val="28"/>
          <w:szCs w:val="28"/>
        </w:rPr>
        <w:t xml:space="preserve">وينطوي هذا القسم على بيان إيضاحي لجميع الإفتراضات التي توصل إليها فريق الفحص الأمني والتحقق. </w:t>
      </w:r>
    </w:p>
    <w:p w14:paraId="2D3F3B8E" w14:textId="77777777" w:rsidR="00840EC7" w:rsidRPr="00444FB1" w:rsidRDefault="00840EC7" w:rsidP="00840EC7">
      <w:pPr>
        <w:pStyle w:val="ATABulletLevel03BodySlide"/>
        <w:rPr>
          <w:sz w:val="28"/>
          <w:szCs w:val="28"/>
        </w:rPr>
      </w:pPr>
      <w:r w:rsidRPr="00444FB1">
        <w:rPr>
          <w:sz w:val="28"/>
          <w:szCs w:val="28"/>
        </w:rPr>
        <w:t xml:space="preserve">وقد ينطوي التخطيط الخاص بالإفتراضات على معلومات محددة عن الوثائق المرجعية، والإتفاقات بين الممثلين الرسميين لإدارة المنشآت الحيوية للبنية الأساسية الحرجة ، وسائر التوقعات المرتقبة نتيجة عمل برنامج الفحص الأمني والتحقق. </w:t>
      </w:r>
    </w:p>
    <w:p w14:paraId="6DDC791F" w14:textId="77777777" w:rsidR="00840EC7" w:rsidRPr="00444FB1" w:rsidRDefault="00840EC7" w:rsidP="00840EC7">
      <w:pPr>
        <w:pStyle w:val="ATABulletLevel02BodySlide"/>
        <w:numPr>
          <w:ilvl w:val="0"/>
          <w:numId w:val="2"/>
        </w:numPr>
        <w:ind w:left="648" w:hanging="288"/>
        <w:rPr>
          <w:b/>
          <w:bCs w:val="0"/>
          <w:sz w:val="28"/>
          <w:szCs w:val="28"/>
        </w:rPr>
      </w:pPr>
      <w:r w:rsidRPr="00444FB1">
        <w:rPr>
          <w:b/>
          <w:sz w:val="28"/>
          <w:szCs w:val="28"/>
        </w:rPr>
        <w:t>منهجية الفحص الأمني والتحقق</w:t>
      </w:r>
      <w:r w:rsidRPr="00444FB1">
        <w:rPr>
          <w:sz w:val="28"/>
          <w:szCs w:val="28"/>
        </w:rPr>
        <w:t xml:space="preserve"> — </w:t>
      </w:r>
      <w:r w:rsidRPr="00444FB1">
        <w:rPr>
          <w:b/>
          <w:bCs w:val="0"/>
          <w:sz w:val="28"/>
          <w:szCs w:val="28"/>
        </w:rPr>
        <w:t xml:space="preserve">يجب أن يحتوي قسم المنهجية على وصف أكثر تفصيلا عن العملية المستخدمة لإجراء الفحص الأمني والتحقق. </w:t>
      </w:r>
    </w:p>
    <w:p w14:paraId="3E1F7F7E" w14:textId="77777777" w:rsidR="00840EC7" w:rsidRPr="00444FB1" w:rsidRDefault="00840EC7" w:rsidP="00840EC7">
      <w:pPr>
        <w:pStyle w:val="ATABulletLevel03BodySlide"/>
        <w:rPr>
          <w:sz w:val="28"/>
          <w:szCs w:val="28"/>
        </w:rPr>
      </w:pPr>
      <w:r w:rsidRPr="00444FB1">
        <w:rPr>
          <w:sz w:val="28"/>
          <w:szCs w:val="28"/>
        </w:rPr>
        <w:t xml:space="preserve">ويشبه هذا الأمر القسم الخاص بإجراء التفتيش في الإجراءات العملياتية المعيارية التي تمت مناقشتها في وقت سابق من هذه الوحدة التعليمية. </w:t>
      </w:r>
    </w:p>
    <w:p w14:paraId="596AC789" w14:textId="77777777" w:rsidR="00840EC7" w:rsidRPr="00444FB1" w:rsidRDefault="00840EC7" w:rsidP="00840EC7">
      <w:pPr>
        <w:pStyle w:val="ATABulletLevel03BodySlide"/>
        <w:rPr>
          <w:sz w:val="28"/>
          <w:szCs w:val="28"/>
        </w:rPr>
      </w:pPr>
      <w:r w:rsidRPr="00444FB1">
        <w:rPr>
          <w:sz w:val="28"/>
          <w:szCs w:val="28"/>
        </w:rPr>
        <w:t xml:space="preserve">كما يجب أن يتضمن أيضا التوجه الذي استخدمه الفريق لإجراء الفحص الأمني والتحقق، مثل تشكيل الفريق، وجهود التنسيق، وعملية جمع المعلومات، وعملية التحقق من المعلومات. </w:t>
      </w:r>
    </w:p>
    <w:p w14:paraId="7075A689" w14:textId="77777777" w:rsidR="00840EC7" w:rsidRPr="00444FB1" w:rsidRDefault="00840EC7" w:rsidP="00840EC7">
      <w:pPr>
        <w:pStyle w:val="ATABulletLevel02BodySlide"/>
        <w:numPr>
          <w:ilvl w:val="0"/>
          <w:numId w:val="2"/>
        </w:numPr>
        <w:ind w:left="648" w:hanging="288"/>
        <w:rPr>
          <w:b/>
          <w:bCs w:val="0"/>
          <w:sz w:val="28"/>
          <w:szCs w:val="28"/>
        </w:rPr>
      </w:pPr>
      <w:r w:rsidRPr="00444FB1">
        <w:rPr>
          <w:b/>
          <w:sz w:val="28"/>
          <w:szCs w:val="28"/>
        </w:rPr>
        <w:t>تقييم النظام</w:t>
      </w:r>
      <w:r w:rsidRPr="00444FB1">
        <w:rPr>
          <w:sz w:val="28"/>
          <w:szCs w:val="28"/>
        </w:rPr>
        <w:t xml:space="preserve"> — </w:t>
      </w:r>
      <w:r w:rsidRPr="00444FB1">
        <w:rPr>
          <w:b/>
          <w:bCs w:val="0"/>
          <w:sz w:val="28"/>
          <w:szCs w:val="28"/>
        </w:rPr>
        <w:t xml:space="preserve">يجب ان يوفر هذا القسم للقارئ صورة مرئية عن المنشأة الحيوية التي تم تحليلها. </w:t>
      </w:r>
    </w:p>
    <w:p w14:paraId="6C82D8D1" w14:textId="77777777" w:rsidR="00840EC7" w:rsidRPr="00444FB1" w:rsidRDefault="00840EC7" w:rsidP="00840EC7">
      <w:pPr>
        <w:pStyle w:val="ATABulletLevel03BodySlide"/>
        <w:rPr>
          <w:sz w:val="28"/>
          <w:szCs w:val="28"/>
        </w:rPr>
      </w:pPr>
      <w:r w:rsidRPr="00444FB1">
        <w:rPr>
          <w:sz w:val="28"/>
          <w:szCs w:val="28"/>
        </w:rPr>
        <w:t xml:space="preserve">فمن المهم توافر الصور الفوتوغرافية، والرسوم البيانية، والأوصاف التفصيلية لعناصر الحماية عند التعرض لوسائل الإيضاح الخاصة بنظام الحماية المادية. </w:t>
      </w:r>
    </w:p>
    <w:p w14:paraId="72C4BE49" w14:textId="77777777" w:rsidR="00840EC7" w:rsidRPr="00444FB1" w:rsidRDefault="00840EC7" w:rsidP="00840EC7">
      <w:pPr>
        <w:pStyle w:val="ATABulletLevel03BodySlide"/>
        <w:rPr>
          <w:sz w:val="28"/>
          <w:szCs w:val="28"/>
        </w:rPr>
      </w:pPr>
      <w:r w:rsidRPr="00444FB1">
        <w:rPr>
          <w:sz w:val="28"/>
          <w:szCs w:val="28"/>
        </w:rPr>
        <w:t xml:space="preserve">وبالإضافة إلى ذلك، يصف هذا القسم أيضا الوسائل التي تم بها التحقق من عناصر نظام الحماية. </w:t>
      </w:r>
    </w:p>
    <w:p w14:paraId="00C4FA2C" w14:textId="77777777" w:rsidR="00840EC7" w:rsidRPr="00444FB1" w:rsidRDefault="00840EC7" w:rsidP="00840EC7">
      <w:pPr>
        <w:pStyle w:val="ATABulletLevel03BodySlide"/>
        <w:rPr>
          <w:sz w:val="28"/>
          <w:szCs w:val="28"/>
        </w:rPr>
      </w:pPr>
      <w:r w:rsidRPr="00444FB1">
        <w:rPr>
          <w:sz w:val="28"/>
          <w:szCs w:val="28"/>
        </w:rPr>
        <w:t xml:space="preserve">كما تتضمن سائر العناصر التي تمت مناقشتها الرصد، والتحكم في النفاذ، وعناصر التعطيل، و قدرات قوة الإستجابة. </w:t>
      </w:r>
    </w:p>
    <w:p w14:paraId="62CD8856" w14:textId="4F054F76" w:rsidR="00840EC7" w:rsidRPr="00444FB1" w:rsidRDefault="00840EC7" w:rsidP="00840EC7">
      <w:pPr>
        <w:pStyle w:val="ATABulletLevel02BodySlide"/>
        <w:numPr>
          <w:ilvl w:val="0"/>
          <w:numId w:val="2"/>
        </w:numPr>
        <w:ind w:left="648" w:hanging="288"/>
        <w:rPr>
          <w:sz w:val="28"/>
          <w:szCs w:val="28"/>
        </w:rPr>
      </w:pPr>
      <w:r w:rsidRPr="00444FB1">
        <w:rPr>
          <w:rStyle w:val="ATAEmphasis"/>
          <w:sz w:val="28"/>
          <w:szCs w:val="28"/>
        </w:rPr>
        <w:t>متطلبات اختبار الأداء</w:t>
      </w:r>
      <w:r w:rsidRPr="00444FB1">
        <w:rPr>
          <w:sz w:val="28"/>
          <w:szCs w:val="28"/>
        </w:rPr>
        <w:t xml:space="preserve"> </w:t>
      </w:r>
      <w:r w:rsidR="00BC50A9" w:rsidRPr="00444FB1">
        <w:rPr>
          <w:sz w:val="28"/>
          <w:szCs w:val="28"/>
        </w:rPr>
        <w:t>—</w:t>
      </w:r>
      <w:r w:rsidR="00BC50A9">
        <w:rPr>
          <w:sz w:val="28"/>
          <w:szCs w:val="28"/>
          <w:rtl w:val="0"/>
        </w:rPr>
        <w:t xml:space="preserve"> </w:t>
      </w:r>
      <w:r w:rsidRPr="00444FB1">
        <w:rPr>
          <w:b/>
          <w:bCs w:val="0"/>
          <w:sz w:val="28"/>
          <w:szCs w:val="28"/>
        </w:rPr>
        <w:t>يجب أن يتم إدراج معلومات عن اختبارات الأداء محدودة النطاق في هذا القسم بالإضافة إلى النتائج المستخلصة من تلك الإختبارات.</w:t>
      </w:r>
      <w:r w:rsidRPr="00444FB1">
        <w:rPr>
          <w:sz w:val="28"/>
          <w:szCs w:val="28"/>
        </w:rPr>
        <w:t xml:space="preserve"> </w:t>
      </w:r>
    </w:p>
    <w:p w14:paraId="552578DE" w14:textId="01F443F5" w:rsidR="00840EC7" w:rsidRPr="00444FB1" w:rsidRDefault="00840EC7" w:rsidP="00840EC7">
      <w:pPr>
        <w:pStyle w:val="ATABulletLevel03BodySlide"/>
        <w:rPr>
          <w:sz w:val="28"/>
          <w:szCs w:val="28"/>
        </w:rPr>
      </w:pPr>
      <w:r w:rsidRPr="00444FB1">
        <w:rPr>
          <w:sz w:val="28"/>
          <w:szCs w:val="28"/>
        </w:rPr>
        <w:t>يجب أن يشتمل، كحد أدنى، على ما يلي:</w:t>
      </w:r>
    </w:p>
    <w:p w14:paraId="199AB956" w14:textId="77777777" w:rsidR="00840EC7" w:rsidRPr="00444FB1" w:rsidRDefault="00840EC7" w:rsidP="00840EC7">
      <w:pPr>
        <w:pStyle w:val="ATABulletLevel03BodySlide"/>
        <w:numPr>
          <w:ilvl w:val="1"/>
          <w:numId w:val="38"/>
        </w:numPr>
        <w:ind w:left="1530"/>
        <w:rPr>
          <w:sz w:val="28"/>
          <w:szCs w:val="28"/>
        </w:rPr>
      </w:pPr>
      <w:r w:rsidRPr="00444FB1">
        <w:rPr>
          <w:sz w:val="28"/>
          <w:szCs w:val="28"/>
        </w:rPr>
        <w:lastRenderedPageBreak/>
        <w:t>وصف لإختبار(ات) الأداء المستخدمة</w:t>
      </w:r>
    </w:p>
    <w:p w14:paraId="5FC4E62A" w14:textId="77777777" w:rsidR="00840EC7" w:rsidRPr="00444FB1" w:rsidRDefault="00840EC7" w:rsidP="00840EC7">
      <w:pPr>
        <w:pStyle w:val="ATABulletLevel03BodySlide"/>
        <w:numPr>
          <w:ilvl w:val="1"/>
          <w:numId w:val="38"/>
        </w:numPr>
        <w:ind w:left="1530"/>
        <w:rPr>
          <w:sz w:val="28"/>
          <w:szCs w:val="28"/>
        </w:rPr>
      </w:pPr>
      <w:r w:rsidRPr="00444FB1">
        <w:rPr>
          <w:sz w:val="28"/>
          <w:szCs w:val="28"/>
        </w:rPr>
        <w:t>الإجراءات المستخدمة للتعرف على العناصر الحرجة وأنماط الإختبار(ات) التي خضعت لها المنشأة الحيوية للبنية الأساسية الحرجة.</w:t>
      </w:r>
    </w:p>
    <w:p w14:paraId="1FBED5DE" w14:textId="77777777" w:rsidR="00840EC7" w:rsidRPr="00444FB1" w:rsidRDefault="00840EC7" w:rsidP="00840EC7">
      <w:pPr>
        <w:pStyle w:val="ATABulletLevel03BodySlide"/>
        <w:numPr>
          <w:ilvl w:val="1"/>
          <w:numId w:val="38"/>
        </w:numPr>
        <w:ind w:left="1530"/>
        <w:rPr>
          <w:sz w:val="28"/>
          <w:szCs w:val="28"/>
        </w:rPr>
      </w:pPr>
      <w:r w:rsidRPr="00444FB1">
        <w:rPr>
          <w:sz w:val="28"/>
          <w:szCs w:val="28"/>
        </w:rPr>
        <w:t>نتائج الفحص:</w:t>
      </w:r>
    </w:p>
    <w:p w14:paraId="771F5BBE" w14:textId="77777777" w:rsidR="00840EC7" w:rsidRPr="00444FB1" w:rsidRDefault="00840EC7" w:rsidP="00840EC7">
      <w:pPr>
        <w:pStyle w:val="ATABulletLevel03BodySlide"/>
        <w:numPr>
          <w:ilvl w:val="1"/>
          <w:numId w:val="38"/>
        </w:numPr>
        <w:ind w:left="1530"/>
        <w:rPr>
          <w:sz w:val="28"/>
          <w:szCs w:val="28"/>
        </w:rPr>
      </w:pPr>
      <w:r w:rsidRPr="00444FB1">
        <w:rPr>
          <w:sz w:val="28"/>
          <w:szCs w:val="28"/>
        </w:rPr>
        <w:t>هل نجح النظام أم فشل</w:t>
      </w:r>
    </w:p>
    <w:p w14:paraId="090F8DC6" w14:textId="77777777" w:rsidR="00840EC7" w:rsidRPr="00444FB1" w:rsidRDefault="00840EC7" w:rsidP="00840EC7">
      <w:pPr>
        <w:pStyle w:val="ATABulletLevel03BodySlide"/>
        <w:numPr>
          <w:ilvl w:val="1"/>
          <w:numId w:val="38"/>
        </w:numPr>
        <w:ind w:left="1530"/>
        <w:rPr>
          <w:sz w:val="28"/>
          <w:szCs w:val="28"/>
        </w:rPr>
      </w:pPr>
      <w:r w:rsidRPr="00444FB1">
        <w:rPr>
          <w:sz w:val="28"/>
          <w:szCs w:val="28"/>
        </w:rPr>
        <w:t>التصنيف الفئوي</w:t>
      </w:r>
    </w:p>
    <w:p w14:paraId="34BEA13F" w14:textId="77777777" w:rsidR="00840EC7" w:rsidRPr="00444FB1" w:rsidRDefault="00840EC7" w:rsidP="00840EC7">
      <w:pPr>
        <w:pStyle w:val="ATABulletLevel03BodySlide"/>
        <w:rPr>
          <w:sz w:val="28"/>
          <w:szCs w:val="28"/>
        </w:rPr>
      </w:pPr>
      <w:r w:rsidRPr="00444FB1">
        <w:rPr>
          <w:sz w:val="28"/>
          <w:szCs w:val="28"/>
        </w:rPr>
        <w:t xml:space="preserve">يتعين تحليل وتلخيص نتائج إختبار الأداء من الإختبارات التي تم استكمالها أثناء الفحص، بالإضافة إلى التعليل المنطقي وراء درجات تقييم المستوى الممنوحة: مقبول، هامشي، غير مقبول. </w:t>
      </w:r>
    </w:p>
    <w:p w14:paraId="103CD032" w14:textId="77777777" w:rsidR="00840EC7" w:rsidRPr="00444FB1" w:rsidRDefault="00840EC7" w:rsidP="00840EC7">
      <w:pPr>
        <w:pStyle w:val="ATABulletLevel03BodySlide"/>
        <w:rPr>
          <w:sz w:val="28"/>
          <w:szCs w:val="28"/>
        </w:rPr>
      </w:pPr>
      <w:r w:rsidRPr="00444FB1">
        <w:rPr>
          <w:sz w:val="28"/>
          <w:szCs w:val="28"/>
        </w:rPr>
        <w:t xml:space="preserve">ودرجة المخاطر التي تحيق بمصالح الأمن القومي الحيوية قد يتم اعتبارها عند وضع التقييمات الخاصة بمستوى الأداء. </w:t>
      </w:r>
    </w:p>
    <w:p w14:paraId="080BCDA2" w14:textId="77777777" w:rsidR="00840EC7" w:rsidRPr="00444FB1" w:rsidRDefault="00840EC7" w:rsidP="00840EC7">
      <w:pPr>
        <w:pStyle w:val="ATABulletLevel03BodySlide"/>
        <w:numPr>
          <w:ilvl w:val="1"/>
          <w:numId w:val="38"/>
        </w:numPr>
        <w:ind w:left="1530"/>
        <w:rPr>
          <w:sz w:val="28"/>
          <w:szCs w:val="28"/>
        </w:rPr>
      </w:pPr>
      <w:r w:rsidRPr="00444FB1">
        <w:rPr>
          <w:sz w:val="28"/>
          <w:szCs w:val="28"/>
        </w:rPr>
        <w:t xml:space="preserve">وتقع مسؤولية وضع تقييم المستوى النهائي على قائد فريق الفحص الأمني والتحقق، مع مداخلات وتوصيات الخبراء المتخصصين. </w:t>
      </w:r>
    </w:p>
    <w:p w14:paraId="47DC6D8F" w14:textId="77777777" w:rsidR="00840EC7" w:rsidRPr="00444FB1" w:rsidRDefault="00840EC7" w:rsidP="00840EC7">
      <w:pPr>
        <w:pStyle w:val="ATABulletLevel03BodySlide"/>
        <w:numPr>
          <w:ilvl w:val="1"/>
          <w:numId w:val="38"/>
        </w:numPr>
        <w:ind w:left="1530"/>
        <w:rPr>
          <w:sz w:val="28"/>
          <w:szCs w:val="28"/>
        </w:rPr>
      </w:pPr>
      <w:r w:rsidRPr="00444FB1">
        <w:rPr>
          <w:sz w:val="28"/>
          <w:szCs w:val="28"/>
        </w:rPr>
        <w:t xml:space="preserve">وقد تنطبق تلك التصنيفات الخاصة بمستويات الأداء على جوانب وعناصر برنامج الحماية، أو، في حالة الفحص الخاص، على عناصر الحماية والوقاية والإستعداد الأمني التي يمكن تطبيقها على منشأة بمفردها لتحديد مستوى المناطق التي تم التركيز عليها أثناء الفحص. </w:t>
      </w:r>
    </w:p>
    <w:p w14:paraId="6E63D925" w14:textId="77777777" w:rsidR="00840EC7" w:rsidRPr="00444FB1" w:rsidRDefault="00840EC7" w:rsidP="00840EC7">
      <w:pPr>
        <w:pStyle w:val="ATABulletLevel02BodySlide"/>
        <w:numPr>
          <w:ilvl w:val="0"/>
          <w:numId w:val="2"/>
        </w:numPr>
        <w:ind w:left="648" w:hanging="288"/>
        <w:rPr>
          <w:sz w:val="28"/>
          <w:szCs w:val="28"/>
        </w:rPr>
      </w:pPr>
      <w:r w:rsidRPr="00444FB1">
        <w:rPr>
          <w:b/>
          <w:sz w:val="28"/>
          <w:szCs w:val="28"/>
        </w:rPr>
        <w:t>التوصيات</w:t>
      </w:r>
      <w:r w:rsidRPr="00444FB1">
        <w:rPr>
          <w:sz w:val="28"/>
          <w:szCs w:val="28"/>
        </w:rPr>
        <w:t>:</w:t>
      </w:r>
    </w:p>
    <w:p w14:paraId="0CF9F00C" w14:textId="77777777" w:rsidR="00F049DB" w:rsidRPr="00444FB1" w:rsidRDefault="00F049DB" w:rsidP="00F049DB">
      <w:pPr>
        <w:pStyle w:val="ATABulletLevel03BodySlide"/>
        <w:rPr>
          <w:sz w:val="28"/>
          <w:szCs w:val="28"/>
        </w:rPr>
      </w:pPr>
      <w:r w:rsidRPr="00444FB1">
        <w:rPr>
          <w:sz w:val="28"/>
          <w:szCs w:val="28"/>
        </w:rPr>
        <w:t xml:space="preserve">يجب أن يتضمن الملخص التنفيذي أعلى مستوى للتوصيات ذات الأولوية العليا. </w:t>
      </w:r>
    </w:p>
    <w:p w14:paraId="078E4440" w14:textId="77777777" w:rsidR="00840EC7" w:rsidRPr="00444FB1" w:rsidRDefault="00840EC7" w:rsidP="00840EC7">
      <w:pPr>
        <w:pStyle w:val="ATABulletLevel03BodySlide"/>
        <w:rPr>
          <w:sz w:val="28"/>
          <w:szCs w:val="28"/>
        </w:rPr>
      </w:pPr>
      <w:r w:rsidRPr="00444FB1">
        <w:rPr>
          <w:sz w:val="28"/>
          <w:szCs w:val="28"/>
        </w:rPr>
        <w:t>ويجب أن يتضمن وصفا لعملية الفحص وملاحظات فريق التحقق والنتائج التي خلص إليها بالإضافة إلى توصيات تفصيلية عن كيفية تحسين نظام الأمن المادي.</w:t>
      </w:r>
    </w:p>
    <w:p w14:paraId="77DCFCA0" w14:textId="77777777" w:rsidR="00840EC7" w:rsidRPr="00444FB1" w:rsidRDefault="00840EC7" w:rsidP="00840EC7">
      <w:pPr>
        <w:pStyle w:val="ATABulletLevel03BodySlide"/>
        <w:rPr>
          <w:sz w:val="28"/>
          <w:szCs w:val="28"/>
        </w:rPr>
      </w:pPr>
      <w:r w:rsidRPr="00444FB1">
        <w:rPr>
          <w:sz w:val="28"/>
          <w:szCs w:val="28"/>
        </w:rPr>
        <w:t xml:space="preserve">كما يجب أن ينطوي هذا القسم على أية تحليلات إضافية مطلوبة لضمان أن التوصيات المناسبة بالتكلفة المقعولة سوف تأتي بالنتائج المرجوة والتحسينات المتوقعة. </w:t>
      </w:r>
    </w:p>
    <w:p w14:paraId="73D47ADC" w14:textId="77777777" w:rsidR="00840EC7" w:rsidRPr="00444FB1" w:rsidRDefault="00840EC7" w:rsidP="00840EC7">
      <w:pPr>
        <w:pStyle w:val="ATABulletLevel02BodySlide"/>
        <w:keepNext/>
        <w:numPr>
          <w:ilvl w:val="0"/>
          <w:numId w:val="2"/>
        </w:numPr>
        <w:ind w:left="648" w:hanging="288"/>
        <w:rPr>
          <w:sz w:val="28"/>
          <w:szCs w:val="28"/>
        </w:rPr>
      </w:pPr>
      <w:r w:rsidRPr="00444FB1">
        <w:rPr>
          <w:b/>
          <w:sz w:val="28"/>
          <w:szCs w:val="28"/>
        </w:rPr>
        <w:t>الخلاصات:</w:t>
      </w:r>
    </w:p>
    <w:p w14:paraId="397A49FA" w14:textId="77777777" w:rsidR="00840EC7" w:rsidRPr="00444FB1" w:rsidRDefault="00840EC7" w:rsidP="00840EC7">
      <w:pPr>
        <w:pStyle w:val="ATABulletLevel03BodySlide"/>
        <w:rPr>
          <w:sz w:val="28"/>
          <w:szCs w:val="28"/>
        </w:rPr>
      </w:pPr>
      <w:r w:rsidRPr="00444FB1">
        <w:rPr>
          <w:sz w:val="28"/>
          <w:szCs w:val="28"/>
        </w:rPr>
        <w:t xml:space="preserve">يتعين أن يقوم هذا القسم بإيضاح مستوى فعالية الحماية القائم بالمنشأة بالإضافة إلى تقديم وصفا موجزاً للتوصيات التي يجب وضعها موضع التنفيذ. </w:t>
      </w:r>
    </w:p>
    <w:p w14:paraId="2374BFA2" w14:textId="77777777" w:rsidR="00840EC7" w:rsidRPr="00444FB1" w:rsidRDefault="00840EC7" w:rsidP="00840EC7">
      <w:pPr>
        <w:pStyle w:val="ATABulletLevel03BodySlide"/>
        <w:rPr>
          <w:sz w:val="28"/>
          <w:szCs w:val="28"/>
        </w:rPr>
      </w:pPr>
      <w:r w:rsidRPr="00444FB1">
        <w:rPr>
          <w:sz w:val="28"/>
          <w:szCs w:val="28"/>
        </w:rPr>
        <w:t>كما يجب أن يتم مناقشة مستويات فعالية الحماية الجديدة أو المحسنة وفقا للضرورة القائمة.</w:t>
      </w:r>
    </w:p>
    <w:p w14:paraId="50E86C16" w14:textId="703A02D0" w:rsidR="00840EC7" w:rsidRPr="00444FB1" w:rsidRDefault="00840EC7" w:rsidP="00840EC7">
      <w:pPr>
        <w:pStyle w:val="ATABulletLevel02BodySlide"/>
        <w:numPr>
          <w:ilvl w:val="0"/>
          <w:numId w:val="2"/>
        </w:numPr>
        <w:ind w:left="648" w:hanging="288"/>
        <w:rPr>
          <w:sz w:val="28"/>
          <w:szCs w:val="28"/>
        </w:rPr>
      </w:pPr>
      <w:r w:rsidRPr="00444FB1">
        <w:rPr>
          <w:b/>
          <w:sz w:val="28"/>
          <w:szCs w:val="28"/>
        </w:rPr>
        <w:t>مراجع</w:t>
      </w:r>
      <w:r w:rsidRPr="00444FB1">
        <w:rPr>
          <w:sz w:val="28"/>
          <w:szCs w:val="28"/>
        </w:rPr>
        <w:t>:</w:t>
      </w:r>
    </w:p>
    <w:p w14:paraId="7F8777B5" w14:textId="77777777" w:rsidR="00840EC7" w:rsidRPr="00444FB1" w:rsidRDefault="00840EC7" w:rsidP="00840EC7">
      <w:pPr>
        <w:pStyle w:val="ATABulletLevel03BodySlide"/>
        <w:rPr>
          <w:sz w:val="28"/>
          <w:szCs w:val="28"/>
        </w:rPr>
      </w:pPr>
      <w:r w:rsidRPr="00444FB1">
        <w:rPr>
          <w:sz w:val="28"/>
          <w:szCs w:val="28"/>
        </w:rPr>
        <w:t>يجب أن تشمل المراجع المعلومات المستخدمة من جانب الفريق في عمليات التحليل الخاص بالمنشأة.</w:t>
      </w:r>
    </w:p>
    <w:p w14:paraId="0B08544B" w14:textId="77777777" w:rsidR="00840EC7" w:rsidRPr="00444FB1" w:rsidRDefault="00840EC7" w:rsidP="00840EC7">
      <w:pPr>
        <w:pStyle w:val="ATABulletLevel03BodySlide"/>
        <w:rPr>
          <w:sz w:val="28"/>
          <w:szCs w:val="28"/>
        </w:rPr>
      </w:pPr>
      <w:r w:rsidRPr="00444FB1">
        <w:rPr>
          <w:sz w:val="28"/>
          <w:szCs w:val="28"/>
        </w:rPr>
        <w:t>ويمكن أن تشمل تلك العناصر سلسلة الأوامر والوثائق الخاصة بالخطوط الإرشادية، وخطط السلامة بالموقع، والتقارير المتخصصة، والنتائج التي تم التوصل إليها في بيانات الفحوصات السابقة.</w:t>
      </w:r>
    </w:p>
    <w:p w14:paraId="7602F1BE" w14:textId="77777777" w:rsidR="00611055" w:rsidRPr="00444FB1" w:rsidRDefault="00611055" w:rsidP="008D0B34">
      <w:pPr>
        <w:pStyle w:val="ATABody"/>
        <w:rPr>
          <w:sz w:val="28"/>
          <w:szCs w:val="28"/>
        </w:rPr>
      </w:pPr>
    </w:p>
    <w:p w14:paraId="7602F1BF" w14:textId="77777777" w:rsidR="00611055" w:rsidRPr="00444FB1" w:rsidRDefault="00611055" w:rsidP="00611055">
      <w:pPr>
        <w:pStyle w:val="ataBody0"/>
        <w:jc w:val="center"/>
        <w:rPr>
          <w:rFonts w:asciiTheme="majorHAnsi" w:hAnsiTheme="majorHAnsi"/>
          <w:sz w:val="28"/>
          <w:szCs w:val="28"/>
        </w:rPr>
      </w:pPr>
    </w:p>
    <w:sectPr w:rsidR="00611055" w:rsidRPr="00444FB1" w:rsidSect="0056740C">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113A3D" w14:textId="77777777" w:rsidR="00FD31F9" w:rsidRDefault="00FD31F9" w:rsidP="00C82114">
      <w:r>
        <w:separator/>
      </w:r>
    </w:p>
  </w:endnote>
  <w:endnote w:type="continuationSeparator" w:id="0">
    <w:p w14:paraId="018F87C1" w14:textId="77777777" w:rsidR="00FD31F9" w:rsidRDefault="00FD31F9" w:rsidP="00C8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CellMar>
        <w:left w:w="0" w:type="dxa"/>
        <w:right w:w="0" w:type="dxa"/>
      </w:tblCellMar>
      <w:tblLook w:val="04A0" w:firstRow="1" w:lastRow="0" w:firstColumn="1" w:lastColumn="0" w:noHBand="0" w:noVBand="1"/>
    </w:tblPr>
    <w:tblGrid>
      <w:gridCol w:w="8100"/>
      <w:gridCol w:w="1260"/>
    </w:tblGrid>
    <w:tr w:rsidR="00C305B2" w:rsidRPr="00444FB1" w14:paraId="7602F1E0" w14:textId="77777777" w:rsidTr="00444FB1">
      <w:tc>
        <w:tcPr>
          <w:tcW w:w="8100" w:type="dxa"/>
          <w:shd w:val="clear" w:color="auto" w:fill="auto"/>
        </w:tcPr>
        <w:p w14:paraId="7602F1DE" w14:textId="0A92459C" w:rsidR="00C305B2" w:rsidRPr="00444FB1" w:rsidRDefault="00525366" w:rsidP="00444FB1">
          <w:pPr>
            <w:pStyle w:val="ATAFooter"/>
            <w:bidi w:val="0"/>
            <w:rPr>
              <w:rStyle w:val="ATAFooterChar"/>
              <w:rFonts w:eastAsia="Arial Unicode MS"/>
              <w:color w:val="000000" w:themeColor="text1"/>
              <w:szCs w:val="18"/>
            </w:rPr>
          </w:pPr>
          <w:r w:rsidRPr="00444FB1">
            <w:rPr>
              <w:color w:val="000000" w:themeColor="text1"/>
              <w:szCs w:val="18"/>
              <w:rtl w:val="0"/>
            </w:rPr>
            <w:t xml:space="preserve">Critical Infrastructure Security and Resilience (CISR) </w:t>
          </w:r>
          <w:r w:rsidRPr="00444FB1">
            <w:rPr>
              <w:rStyle w:val="PlaceholderText"/>
              <w:color w:val="000000" w:themeColor="text1"/>
              <w:szCs w:val="18"/>
              <w:rtl w:val="0"/>
            </w:rPr>
            <w:t>v4.00</w:t>
          </w:r>
        </w:p>
      </w:tc>
      <w:tc>
        <w:tcPr>
          <w:tcW w:w="1260" w:type="dxa"/>
          <w:shd w:val="clear" w:color="auto" w:fill="auto"/>
        </w:tcPr>
        <w:p w14:paraId="7602F1DF" w14:textId="41864F0A" w:rsidR="00C305B2" w:rsidRPr="00444FB1" w:rsidRDefault="00C305B2" w:rsidP="00444FB1">
          <w:pPr>
            <w:pStyle w:val="ATAFooter"/>
            <w:bidi w:val="0"/>
            <w:jc w:val="right"/>
            <w:rPr>
              <w:szCs w:val="18"/>
            </w:rPr>
          </w:pPr>
          <w:r w:rsidRPr="00444FB1">
            <w:rPr>
              <w:rStyle w:val="ATAFooterChar"/>
              <w:szCs w:val="18"/>
              <w:rtl w:val="0"/>
            </w:rPr>
            <w:t xml:space="preserve">Page </w:t>
          </w:r>
          <w:r w:rsidRPr="00444FB1">
            <w:rPr>
              <w:rStyle w:val="ATAFooterChar"/>
              <w:rFonts w:eastAsia="Arial Unicode MS"/>
              <w:szCs w:val="18"/>
            </w:rPr>
            <w:fldChar w:fldCharType="begin"/>
          </w:r>
          <w:r w:rsidRPr="00444FB1">
            <w:rPr>
              <w:rStyle w:val="ATAFooterChar"/>
              <w:rFonts w:eastAsia="Arial Unicode MS"/>
              <w:szCs w:val="18"/>
            </w:rPr>
            <w:instrText xml:space="preserve"> PAGE </w:instrText>
          </w:r>
          <w:r w:rsidRPr="00444FB1">
            <w:rPr>
              <w:rStyle w:val="ATAFooterChar"/>
              <w:rFonts w:eastAsia="Arial Unicode MS"/>
              <w:szCs w:val="18"/>
            </w:rPr>
            <w:fldChar w:fldCharType="separate"/>
          </w:r>
          <w:r w:rsidR="00532DB8">
            <w:rPr>
              <w:rStyle w:val="ATAFooterChar"/>
              <w:rFonts w:eastAsia="Arial Unicode MS"/>
              <w:noProof/>
              <w:szCs w:val="18"/>
            </w:rPr>
            <w:t>1</w:t>
          </w:r>
          <w:r w:rsidRPr="00444FB1">
            <w:rPr>
              <w:rStyle w:val="ATAFooterChar"/>
              <w:rFonts w:eastAsia="Arial Unicode MS"/>
              <w:szCs w:val="18"/>
            </w:rPr>
            <w:fldChar w:fldCharType="end"/>
          </w:r>
          <w:r w:rsidRPr="00444FB1">
            <w:rPr>
              <w:rStyle w:val="ATAFooterChar"/>
              <w:szCs w:val="18"/>
              <w:rtl w:val="0"/>
            </w:rPr>
            <w:t xml:space="preserve"> of</w:t>
          </w:r>
          <w:r w:rsidR="00444FB1">
            <w:rPr>
              <w:rStyle w:val="ATAFooterChar"/>
              <w:szCs w:val="18"/>
              <w:rtl w:val="0"/>
            </w:rPr>
            <w:t xml:space="preserve"> </w:t>
          </w:r>
          <w:r w:rsidRPr="00444FB1">
            <w:rPr>
              <w:rStyle w:val="ATAFooterChar"/>
              <w:szCs w:val="18"/>
            </w:rPr>
            <w:t xml:space="preserve"> </w:t>
          </w:r>
          <w:r w:rsidRPr="00444FB1">
            <w:rPr>
              <w:rStyle w:val="ATAFooterChar"/>
              <w:rFonts w:eastAsia="Arial Unicode MS"/>
              <w:szCs w:val="18"/>
            </w:rPr>
            <w:fldChar w:fldCharType="begin"/>
          </w:r>
          <w:r w:rsidRPr="00444FB1">
            <w:rPr>
              <w:rStyle w:val="ATAFooterChar"/>
              <w:rFonts w:eastAsia="Arial Unicode MS"/>
              <w:szCs w:val="18"/>
            </w:rPr>
            <w:instrText xml:space="preserve"> NUMPAGES  \# "0"  \* MERGEFORMAT </w:instrText>
          </w:r>
          <w:r w:rsidRPr="00444FB1">
            <w:rPr>
              <w:rStyle w:val="ATAFooterChar"/>
              <w:rFonts w:eastAsia="Arial Unicode MS"/>
              <w:szCs w:val="18"/>
            </w:rPr>
            <w:fldChar w:fldCharType="separate"/>
          </w:r>
          <w:r w:rsidR="00532DB8">
            <w:rPr>
              <w:rStyle w:val="ATAFooterChar"/>
              <w:rFonts w:eastAsia="Arial Unicode MS"/>
              <w:noProof/>
              <w:szCs w:val="18"/>
            </w:rPr>
            <w:t>2</w:t>
          </w:r>
          <w:r w:rsidRPr="00444FB1">
            <w:rPr>
              <w:rStyle w:val="ATAFooterChar"/>
              <w:rFonts w:eastAsia="Arial Unicode MS"/>
              <w:szCs w:val="18"/>
            </w:rPr>
            <w:fldChar w:fldCharType="end"/>
          </w:r>
        </w:p>
      </w:tc>
    </w:tr>
  </w:tbl>
  <w:p w14:paraId="7602F1E1" w14:textId="77777777" w:rsidR="008564F0" w:rsidRPr="00E9494F" w:rsidRDefault="008564F0" w:rsidP="00444FB1">
    <w:pPr>
      <w:tabs>
        <w:tab w:val="right" w:pos="8640"/>
      </w:tabs>
      <w:bidi w:val="0"/>
      <w:jc w:val="center"/>
      <w:rPr>
        <w:rFonts w:ascii="Arial" w:eastAsia="Arial Unicode MS" w:hAnsi="Arial" w:cs="Arial"/>
      </w:rPr>
    </w:pPr>
    <w:r>
      <w:rPr>
        <w:rFonts w:ascii="Arial" w:hAnsi="Arial"/>
        <w:b/>
        <w:sz w:val="18"/>
        <w:rtl w:val="0"/>
      </w:rPr>
      <w:t>OFFICE OF ANTITERRORISM ASSISTANCE - FOR TRAINING PURPOSES ONLY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93A44C" w14:textId="77777777" w:rsidR="00FD31F9" w:rsidRDefault="00FD31F9" w:rsidP="00C82114">
      <w:r>
        <w:separator/>
      </w:r>
    </w:p>
  </w:footnote>
  <w:footnote w:type="continuationSeparator" w:id="0">
    <w:p w14:paraId="07F15AD7" w14:textId="77777777" w:rsidR="00FD31F9" w:rsidRDefault="00FD31F9" w:rsidP="00C821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4" w:space="0" w:color="auto"/>
      </w:tblBorders>
      <w:tblCellMar>
        <w:left w:w="0" w:type="dxa"/>
        <w:right w:w="0" w:type="dxa"/>
      </w:tblCellMar>
      <w:tblLook w:val="04A0" w:firstRow="1" w:lastRow="0" w:firstColumn="1" w:lastColumn="0" w:noHBand="0" w:noVBand="1"/>
    </w:tblPr>
    <w:tblGrid>
      <w:gridCol w:w="4680"/>
      <w:gridCol w:w="4680"/>
    </w:tblGrid>
    <w:tr w:rsidR="00611055" w:rsidRPr="00456B51" w14:paraId="7602F1DC" w14:textId="77777777" w:rsidTr="00444FB1">
      <w:tc>
        <w:tcPr>
          <w:tcW w:w="4788" w:type="dxa"/>
          <w:shd w:val="clear" w:color="auto" w:fill="auto"/>
          <w:vAlign w:val="bottom"/>
        </w:tcPr>
        <w:p w14:paraId="7602F1DA" w14:textId="248C7047" w:rsidR="008564F0" w:rsidRPr="00456B51" w:rsidRDefault="00F16234" w:rsidP="00444FB1">
          <w:pPr>
            <w:pStyle w:val="ATAHeader"/>
            <w:bidi w:val="0"/>
          </w:pPr>
          <w:r>
            <w:rPr>
              <w:rtl w:val="0"/>
            </w:rPr>
            <w:t>Module 14: Security Inspection and Validation</w:t>
          </w:r>
        </w:p>
      </w:tc>
      <w:tc>
        <w:tcPr>
          <w:tcW w:w="4788" w:type="dxa"/>
          <w:shd w:val="clear" w:color="auto" w:fill="auto"/>
          <w:vAlign w:val="bottom"/>
        </w:tcPr>
        <w:p w14:paraId="7602F1DB" w14:textId="60BE5FB5" w:rsidR="008564F0" w:rsidRPr="00456B51" w:rsidRDefault="007C491E" w:rsidP="00444FB1">
          <w:pPr>
            <w:pStyle w:val="ATAHeader"/>
            <w:bidi w:val="0"/>
            <w:jc w:val="right"/>
          </w:pPr>
          <w:r>
            <w:rPr>
              <w:rtl w:val="0"/>
            </w:rPr>
            <w:t>Workbook</w:t>
          </w:r>
          <w:r w:rsidR="00C644D9">
            <w:rPr>
              <w:rtl w:val="0"/>
            </w:rPr>
            <w:t xml:space="preserve"> 14.4: Security Inspection and Validation Report</w:t>
          </w:r>
        </w:p>
      </w:tc>
    </w:tr>
  </w:tbl>
  <w:p w14:paraId="7602F1DD" w14:textId="0A845425" w:rsidR="008E31C0" w:rsidRDefault="00FB0226" w:rsidP="00FB0226">
    <w:pPr>
      <w:tabs>
        <w:tab w:val="left" w:pos="480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4D46D68"/>
    <w:lvl w:ilvl="0">
      <w:start w:val="1"/>
      <w:numFmt w:val="bullet"/>
      <w:lvlText w:val=""/>
      <w:lvlJc w:val="left"/>
      <w:pPr>
        <w:tabs>
          <w:tab w:val="num" w:pos="360"/>
        </w:tabs>
        <w:ind w:left="360" w:hanging="360"/>
      </w:pPr>
      <w:rPr>
        <w:rFonts w:ascii="Symbol" w:hAnsi="Symbol" w:hint="default"/>
      </w:rPr>
    </w:lvl>
  </w:abstractNum>
  <w:abstractNum w:abstractNumId="1">
    <w:nsid w:val="02DC7033"/>
    <w:multiLevelType w:val="hybridMultilevel"/>
    <w:tmpl w:val="62223FF6"/>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FC47AE"/>
    <w:multiLevelType w:val="hybridMultilevel"/>
    <w:tmpl w:val="331877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51AE0AB0">
      <w:start w:val="1"/>
      <w:numFmt w:val="bullet"/>
      <w:lvlText w:val=""/>
      <w:lvlJc w:val="left"/>
      <w:pPr>
        <w:ind w:left="2160" w:hanging="360"/>
      </w:pPr>
      <w:rPr>
        <w:rFonts w:ascii="Wingdings" w:hAnsi="Wingdings" w:hint="default"/>
        <w:color w:val="auto"/>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621D73"/>
    <w:multiLevelType w:val="hybridMultilevel"/>
    <w:tmpl w:val="DDE8B5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FC2B1A"/>
    <w:multiLevelType w:val="hybridMultilevel"/>
    <w:tmpl w:val="34922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835F9D"/>
    <w:multiLevelType w:val="hybridMultilevel"/>
    <w:tmpl w:val="E12E24C0"/>
    <w:lvl w:ilvl="0" w:tplc="AA8ADFA6">
      <w:start w:val="1"/>
      <w:numFmt w:val="bullet"/>
      <w:lvlText w:val=""/>
      <w:lvlJc w:val="left"/>
      <w:pPr>
        <w:ind w:left="720" w:hanging="360"/>
      </w:pPr>
      <w:rPr>
        <w:rFonts w:ascii="Symbol" w:hAnsi="Symbol" w:hint="default"/>
        <w:color w:val="000000" w:themeColor="text1"/>
      </w:rPr>
    </w:lvl>
    <w:lvl w:ilvl="1" w:tplc="3E1895B2">
      <w:start w:val="1"/>
      <w:numFmt w:val="bullet"/>
      <w:lvlText w:val="o"/>
      <w:lvlJc w:val="left"/>
      <w:pPr>
        <w:ind w:left="1440" w:hanging="360"/>
      </w:pPr>
      <w:rPr>
        <w:rFonts w:ascii="Courier New" w:hAnsi="Courier New" w:cs="Courier New" w:hint="default"/>
        <w:color w:val="000000" w:themeColor="text1"/>
      </w:rPr>
    </w:lvl>
    <w:lvl w:ilvl="2" w:tplc="D740647A">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7">
    <w:nsid w:val="1ECF272D"/>
    <w:multiLevelType w:val="hybridMultilevel"/>
    <w:tmpl w:val="24320816"/>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63916EE"/>
    <w:multiLevelType w:val="hybridMultilevel"/>
    <w:tmpl w:val="9C82BE9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0">
    <w:nsid w:val="378A6407"/>
    <w:multiLevelType w:val="hybridMultilevel"/>
    <w:tmpl w:val="349EF234"/>
    <w:lvl w:ilvl="0" w:tplc="01600250">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CF25AAF"/>
    <w:multiLevelType w:val="hybridMultilevel"/>
    <w:tmpl w:val="4CC69EA2"/>
    <w:lvl w:ilvl="0" w:tplc="B65EAB1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D9C593F"/>
    <w:multiLevelType w:val="hybridMultilevel"/>
    <w:tmpl w:val="1C72C1B8"/>
    <w:lvl w:ilvl="0" w:tplc="B65EAB1A">
      <w:start w:val="1"/>
      <w:numFmt w:val="bullet"/>
      <w:lvlText w:val="¨"/>
      <w:lvlJc w:val="left"/>
      <w:pPr>
        <w:ind w:left="360" w:hanging="360"/>
      </w:pPr>
      <w:rPr>
        <w:rFonts w:ascii="Wingdings" w:hAnsi="Wingdings"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40F12683"/>
    <w:multiLevelType w:val="hybridMultilevel"/>
    <w:tmpl w:val="8D20762A"/>
    <w:lvl w:ilvl="0" w:tplc="9CD2AF60">
      <w:start w:val="1"/>
      <w:numFmt w:val="bullet"/>
      <w:lvlText w:val=""/>
      <w:lvlJc w:val="left"/>
      <w:pPr>
        <w:ind w:left="1016" w:hanging="360"/>
      </w:pPr>
      <w:rPr>
        <w:rFonts w:ascii="Symbol" w:hAnsi="Symbol" w:hint="default"/>
      </w:rPr>
    </w:lvl>
    <w:lvl w:ilvl="1" w:tplc="04090003" w:tentative="1">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14">
    <w:nsid w:val="438E5B99"/>
    <w:multiLevelType w:val="hybridMultilevel"/>
    <w:tmpl w:val="8E30579E"/>
    <w:lvl w:ilvl="0" w:tplc="0ECE351A">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82B5835"/>
    <w:multiLevelType w:val="hybridMultilevel"/>
    <w:tmpl w:val="49441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4D40BCF"/>
    <w:multiLevelType w:val="hybridMultilevel"/>
    <w:tmpl w:val="7862B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587133FF"/>
    <w:multiLevelType w:val="hybridMultilevel"/>
    <w:tmpl w:val="F704D9CC"/>
    <w:lvl w:ilvl="0" w:tplc="A64E724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8A7360B"/>
    <w:multiLevelType w:val="hybridMultilevel"/>
    <w:tmpl w:val="EEF6FBDE"/>
    <w:lvl w:ilvl="0" w:tplc="1B7002FA">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8E33C1F"/>
    <w:multiLevelType w:val="hybridMultilevel"/>
    <w:tmpl w:val="AC326602"/>
    <w:lvl w:ilvl="0" w:tplc="C88E7B06">
      <w:start w:val="1"/>
      <w:numFmt w:val="decimal"/>
      <w:lvlText w:val="%1."/>
      <w:lvlJc w:val="left"/>
      <w:pPr>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7707B9F"/>
    <w:multiLevelType w:val="hybridMultilevel"/>
    <w:tmpl w:val="68F03042"/>
    <w:lvl w:ilvl="0" w:tplc="CEEEF9C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8890C6D"/>
    <w:multiLevelType w:val="hybridMultilevel"/>
    <w:tmpl w:val="DD42EE04"/>
    <w:lvl w:ilvl="0" w:tplc="C250059E">
      <w:start w:val="1"/>
      <w:numFmt w:val="decimal"/>
      <w:pStyle w:val="ataNumberedList"/>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B310673"/>
    <w:multiLevelType w:val="hybridMultilevel"/>
    <w:tmpl w:val="1C288A6A"/>
    <w:lvl w:ilvl="0" w:tplc="1264C786">
      <w:start w:val="1"/>
      <w:numFmt w:val="bullet"/>
      <w:pStyle w:val="ata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B711850"/>
    <w:multiLevelType w:val="hybridMultilevel"/>
    <w:tmpl w:val="DEFAE270"/>
    <w:lvl w:ilvl="0" w:tplc="6302C92A">
      <w:start w:val="1"/>
      <w:numFmt w:val="bullet"/>
      <w:pStyle w:val="ATABulletLevel03BodySlide"/>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6F9041B8"/>
    <w:multiLevelType w:val="hybridMultilevel"/>
    <w:tmpl w:val="0944C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00376F8"/>
    <w:multiLevelType w:val="hybridMultilevel"/>
    <w:tmpl w:val="57EC6920"/>
    <w:lvl w:ilvl="0" w:tplc="79147F76">
      <w:start w:val="1"/>
      <w:numFmt w:val="bullet"/>
      <w:pStyle w:val="ATABulletLevel02BodySlide"/>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59932E0"/>
    <w:multiLevelType w:val="hybridMultilevel"/>
    <w:tmpl w:val="E6A03B3E"/>
    <w:lvl w:ilvl="0" w:tplc="9A3C722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67D72A6"/>
    <w:multiLevelType w:val="hybridMultilevel"/>
    <w:tmpl w:val="97AC22AE"/>
    <w:lvl w:ilvl="0" w:tplc="BA24B026">
      <w:start w:val="1"/>
      <w:numFmt w:val="bullet"/>
      <w:pStyle w:val="ATABulletLevel01BodySlide"/>
      <w:lvlText w:val=""/>
      <w:lvlJc w:val="left"/>
      <w:pPr>
        <w:ind w:left="54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773C7ECC"/>
    <w:multiLevelType w:val="hybridMultilevel"/>
    <w:tmpl w:val="F358FE56"/>
    <w:lvl w:ilvl="0" w:tplc="B23E864C">
      <w:start w:val="1"/>
      <w:numFmt w:val="bullet"/>
      <w:lvlText w:val=""/>
      <w:lvlJc w:val="left"/>
      <w:pPr>
        <w:ind w:left="360" w:hanging="360"/>
      </w:pPr>
      <w:rPr>
        <w:rFonts w:ascii="Wingdings" w:hAnsi="Wingdings" w:hint="default"/>
        <w:color w:val="681417" w:themeColor="text2" w:themeShade="8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77570A0C"/>
    <w:multiLevelType w:val="hybridMultilevel"/>
    <w:tmpl w:val="2F040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13"/>
  </w:num>
  <w:num w:numId="3">
    <w:abstractNumId w:val="19"/>
  </w:num>
  <w:num w:numId="4">
    <w:abstractNumId w:val="10"/>
  </w:num>
  <w:num w:numId="5">
    <w:abstractNumId w:val="7"/>
  </w:num>
  <w:num w:numId="6">
    <w:abstractNumId w:val="12"/>
  </w:num>
  <w:num w:numId="7">
    <w:abstractNumId w:val="11"/>
  </w:num>
  <w:num w:numId="8">
    <w:abstractNumId w:val="8"/>
  </w:num>
  <w:num w:numId="9">
    <w:abstractNumId w:val="0"/>
  </w:num>
  <w:num w:numId="10">
    <w:abstractNumId w:val="18"/>
  </w:num>
  <w:num w:numId="11">
    <w:abstractNumId w:val="19"/>
  </w:num>
  <w:num w:numId="12">
    <w:abstractNumId w:val="19"/>
  </w:num>
  <w:num w:numId="13">
    <w:abstractNumId w:val="13"/>
  </w:num>
  <w:num w:numId="14">
    <w:abstractNumId w:val="27"/>
  </w:num>
  <w:num w:numId="15">
    <w:abstractNumId w:val="15"/>
  </w:num>
  <w:num w:numId="16">
    <w:abstractNumId w:val="28"/>
  </w:num>
  <w:num w:numId="17">
    <w:abstractNumId w:val="28"/>
    <w:lvlOverride w:ilvl="0">
      <w:startOverride w:val="1"/>
    </w:lvlOverride>
  </w:num>
  <w:num w:numId="18">
    <w:abstractNumId w:val="27"/>
  </w:num>
  <w:num w:numId="19">
    <w:abstractNumId w:val="6"/>
  </w:num>
  <w:num w:numId="20">
    <w:abstractNumId w:val="28"/>
  </w:num>
  <w:num w:numId="21">
    <w:abstractNumId w:val="1"/>
  </w:num>
  <w:num w:numId="22">
    <w:abstractNumId w:val="17"/>
  </w:num>
  <w:num w:numId="23">
    <w:abstractNumId w:val="20"/>
  </w:num>
  <w:num w:numId="24">
    <w:abstractNumId w:val="16"/>
  </w:num>
  <w:num w:numId="25">
    <w:abstractNumId w:val="25"/>
  </w:num>
  <w:num w:numId="26">
    <w:abstractNumId w:val="29"/>
  </w:num>
  <w:num w:numId="27">
    <w:abstractNumId w:val="3"/>
  </w:num>
  <w:num w:numId="28">
    <w:abstractNumId w:val="22"/>
  </w:num>
  <w:num w:numId="29">
    <w:abstractNumId w:val="21"/>
  </w:num>
  <w:num w:numId="30">
    <w:abstractNumId w:val="21"/>
    <w:lvlOverride w:ilvl="0">
      <w:startOverride w:val="1"/>
    </w:lvlOverride>
  </w:num>
  <w:num w:numId="31">
    <w:abstractNumId w:val="21"/>
  </w:num>
  <w:num w:numId="32">
    <w:abstractNumId w:val="2"/>
  </w:num>
  <w:num w:numId="33">
    <w:abstractNumId w:val="24"/>
  </w:num>
  <w:num w:numId="34">
    <w:abstractNumId w:val="4"/>
  </w:num>
  <w:num w:numId="35">
    <w:abstractNumId w:val="26"/>
  </w:num>
  <w:num w:numId="36">
    <w:abstractNumId w:val="14"/>
  </w:num>
  <w:num w:numId="37">
    <w:abstractNumId w:val="5"/>
  </w:num>
  <w:num w:numId="38">
    <w:abstractNumId w:val="2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720"/>
  <w:drawingGridHorizontalSpacing w:val="120"/>
  <w:displayHorizontalDrawingGridEvery w:val="2"/>
  <w:characterSpacingControl w:val="doNotCompress"/>
  <w:hdrShapeDefaults>
    <o:shapedefaults v:ext="edit" spidmax="4097"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6863"/>
    <w:rsid w:val="00004548"/>
    <w:rsid w:val="00004ABB"/>
    <w:rsid w:val="000055CB"/>
    <w:rsid w:val="0000604B"/>
    <w:rsid w:val="00006D61"/>
    <w:rsid w:val="00010BEA"/>
    <w:rsid w:val="00010F09"/>
    <w:rsid w:val="00011A4A"/>
    <w:rsid w:val="00015024"/>
    <w:rsid w:val="00021D76"/>
    <w:rsid w:val="00022E9F"/>
    <w:rsid w:val="000244DC"/>
    <w:rsid w:val="0003028C"/>
    <w:rsid w:val="000307C7"/>
    <w:rsid w:val="000313F9"/>
    <w:rsid w:val="00034294"/>
    <w:rsid w:val="000345A1"/>
    <w:rsid w:val="00035445"/>
    <w:rsid w:val="0003557D"/>
    <w:rsid w:val="000432D3"/>
    <w:rsid w:val="000447D1"/>
    <w:rsid w:val="00045482"/>
    <w:rsid w:val="00046D7E"/>
    <w:rsid w:val="00047930"/>
    <w:rsid w:val="0005188E"/>
    <w:rsid w:val="00052034"/>
    <w:rsid w:val="000522FF"/>
    <w:rsid w:val="00054910"/>
    <w:rsid w:val="00057F70"/>
    <w:rsid w:val="00061275"/>
    <w:rsid w:val="00061B87"/>
    <w:rsid w:val="00062190"/>
    <w:rsid w:val="000624D7"/>
    <w:rsid w:val="00065AC2"/>
    <w:rsid w:val="0006648E"/>
    <w:rsid w:val="00066603"/>
    <w:rsid w:val="0008220A"/>
    <w:rsid w:val="000862CA"/>
    <w:rsid w:val="000879BC"/>
    <w:rsid w:val="000904E7"/>
    <w:rsid w:val="00090D5C"/>
    <w:rsid w:val="00091597"/>
    <w:rsid w:val="00094604"/>
    <w:rsid w:val="000956F2"/>
    <w:rsid w:val="00095B4A"/>
    <w:rsid w:val="00096380"/>
    <w:rsid w:val="00096866"/>
    <w:rsid w:val="0009743B"/>
    <w:rsid w:val="0009792E"/>
    <w:rsid w:val="000A0986"/>
    <w:rsid w:val="000A0FD7"/>
    <w:rsid w:val="000A2455"/>
    <w:rsid w:val="000A29CA"/>
    <w:rsid w:val="000A3936"/>
    <w:rsid w:val="000A4E8A"/>
    <w:rsid w:val="000A66AD"/>
    <w:rsid w:val="000A78C9"/>
    <w:rsid w:val="000A7E4C"/>
    <w:rsid w:val="000B347F"/>
    <w:rsid w:val="000B4F36"/>
    <w:rsid w:val="000C02D3"/>
    <w:rsid w:val="000C6B13"/>
    <w:rsid w:val="000C78A3"/>
    <w:rsid w:val="000D18CC"/>
    <w:rsid w:val="000D44FF"/>
    <w:rsid w:val="000D4AA5"/>
    <w:rsid w:val="000D4E8E"/>
    <w:rsid w:val="000D6923"/>
    <w:rsid w:val="000E053F"/>
    <w:rsid w:val="000E439C"/>
    <w:rsid w:val="000E50CD"/>
    <w:rsid w:val="000F61D6"/>
    <w:rsid w:val="000F784C"/>
    <w:rsid w:val="001042E5"/>
    <w:rsid w:val="001063E0"/>
    <w:rsid w:val="0011397E"/>
    <w:rsid w:val="001142A3"/>
    <w:rsid w:val="00117566"/>
    <w:rsid w:val="001211DF"/>
    <w:rsid w:val="0012472D"/>
    <w:rsid w:val="00124ABF"/>
    <w:rsid w:val="00124F0D"/>
    <w:rsid w:val="001259FD"/>
    <w:rsid w:val="0013230A"/>
    <w:rsid w:val="00132CA1"/>
    <w:rsid w:val="00134898"/>
    <w:rsid w:val="00136502"/>
    <w:rsid w:val="00140812"/>
    <w:rsid w:val="00142254"/>
    <w:rsid w:val="00143EDD"/>
    <w:rsid w:val="001449E0"/>
    <w:rsid w:val="00145378"/>
    <w:rsid w:val="00146548"/>
    <w:rsid w:val="0014669F"/>
    <w:rsid w:val="00146C03"/>
    <w:rsid w:val="001473D0"/>
    <w:rsid w:val="00151B4C"/>
    <w:rsid w:val="001520A9"/>
    <w:rsid w:val="001538CC"/>
    <w:rsid w:val="0015480C"/>
    <w:rsid w:val="00155C46"/>
    <w:rsid w:val="001577BB"/>
    <w:rsid w:val="00157B1E"/>
    <w:rsid w:val="001601EF"/>
    <w:rsid w:val="00160D76"/>
    <w:rsid w:val="00163B76"/>
    <w:rsid w:val="0016636E"/>
    <w:rsid w:val="00166677"/>
    <w:rsid w:val="00172713"/>
    <w:rsid w:val="0017472B"/>
    <w:rsid w:val="0017688C"/>
    <w:rsid w:val="001779F0"/>
    <w:rsid w:val="00182D9D"/>
    <w:rsid w:val="00183787"/>
    <w:rsid w:val="00183FD5"/>
    <w:rsid w:val="0018406E"/>
    <w:rsid w:val="00184648"/>
    <w:rsid w:val="0018492C"/>
    <w:rsid w:val="00185162"/>
    <w:rsid w:val="00185550"/>
    <w:rsid w:val="00185C31"/>
    <w:rsid w:val="001878C6"/>
    <w:rsid w:val="00191CE5"/>
    <w:rsid w:val="00195070"/>
    <w:rsid w:val="00196BCB"/>
    <w:rsid w:val="00196FEF"/>
    <w:rsid w:val="001978F9"/>
    <w:rsid w:val="001A1F8A"/>
    <w:rsid w:val="001A2DB4"/>
    <w:rsid w:val="001A7C08"/>
    <w:rsid w:val="001B036F"/>
    <w:rsid w:val="001B1071"/>
    <w:rsid w:val="001B1AE3"/>
    <w:rsid w:val="001B1B58"/>
    <w:rsid w:val="001B41EB"/>
    <w:rsid w:val="001B4361"/>
    <w:rsid w:val="001B489F"/>
    <w:rsid w:val="001B7389"/>
    <w:rsid w:val="001B7545"/>
    <w:rsid w:val="001C333B"/>
    <w:rsid w:val="001C64EB"/>
    <w:rsid w:val="001C7FF0"/>
    <w:rsid w:val="001D2DC4"/>
    <w:rsid w:val="001D46E1"/>
    <w:rsid w:val="001E04D6"/>
    <w:rsid w:val="001E469C"/>
    <w:rsid w:val="001E4F4D"/>
    <w:rsid w:val="001F3EDA"/>
    <w:rsid w:val="001F5C04"/>
    <w:rsid w:val="001F6A3C"/>
    <w:rsid w:val="001F75B0"/>
    <w:rsid w:val="00202847"/>
    <w:rsid w:val="00204C5D"/>
    <w:rsid w:val="0021081C"/>
    <w:rsid w:val="00214C04"/>
    <w:rsid w:val="00217A1F"/>
    <w:rsid w:val="00220A4E"/>
    <w:rsid w:val="00221072"/>
    <w:rsid w:val="00221CDB"/>
    <w:rsid w:val="00221F5C"/>
    <w:rsid w:val="00226679"/>
    <w:rsid w:val="00226C69"/>
    <w:rsid w:val="002277A1"/>
    <w:rsid w:val="00230017"/>
    <w:rsid w:val="00230386"/>
    <w:rsid w:val="002313D1"/>
    <w:rsid w:val="002313E5"/>
    <w:rsid w:val="00231409"/>
    <w:rsid w:val="00237D4A"/>
    <w:rsid w:val="00243817"/>
    <w:rsid w:val="002469C9"/>
    <w:rsid w:val="00247D15"/>
    <w:rsid w:val="00247FB7"/>
    <w:rsid w:val="00250672"/>
    <w:rsid w:val="002506E4"/>
    <w:rsid w:val="00251C0C"/>
    <w:rsid w:val="0025295B"/>
    <w:rsid w:val="00252CBC"/>
    <w:rsid w:val="002539A6"/>
    <w:rsid w:val="00254F22"/>
    <w:rsid w:val="00255884"/>
    <w:rsid w:val="002567CF"/>
    <w:rsid w:val="00262DF0"/>
    <w:rsid w:val="00263CC7"/>
    <w:rsid w:val="00264504"/>
    <w:rsid w:val="00264A72"/>
    <w:rsid w:val="0026591D"/>
    <w:rsid w:val="00265E9B"/>
    <w:rsid w:val="00266371"/>
    <w:rsid w:val="002669CC"/>
    <w:rsid w:val="0026784C"/>
    <w:rsid w:val="0026798C"/>
    <w:rsid w:val="00271F33"/>
    <w:rsid w:val="00272A02"/>
    <w:rsid w:val="0027345B"/>
    <w:rsid w:val="00273580"/>
    <w:rsid w:val="002859E3"/>
    <w:rsid w:val="00285CC0"/>
    <w:rsid w:val="00291A04"/>
    <w:rsid w:val="00293C11"/>
    <w:rsid w:val="0029575D"/>
    <w:rsid w:val="00296513"/>
    <w:rsid w:val="00296BBB"/>
    <w:rsid w:val="002A0962"/>
    <w:rsid w:val="002A1B61"/>
    <w:rsid w:val="002A2685"/>
    <w:rsid w:val="002A4028"/>
    <w:rsid w:val="002A46AC"/>
    <w:rsid w:val="002A7E7C"/>
    <w:rsid w:val="002B17F0"/>
    <w:rsid w:val="002B3A35"/>
    <w:rsid w:val="002B3D5A"/>
    <w:rsid w:val="002B45B5"/>
    <w:rsid w:val="002B4783"/>
    <w:rsid w:val="002B4DE1"/>
    <w:rsid w:val="002B4F53"/>
    <w:rsid w:val="002B7536"/>
    <w:rsid w:val="002C07D7"/>
    <w:rsid w:val="002C0833"/>
    <w:rsid w:val="002C3037"/>
    <w:rsid w:val="002D2049"/>
    <w:rsid w:val="002D22E1"/>
    <w:rsid w:val="002D23BF"/>
    <w:rsid w:val="002E304A"/>
    <w:rsid w:val="002F20B3"/>
    <w:rsid w:val="002F23B3"/>
    <w:rsid w:val="002F700A"/>
    <w:rsid w:val="003017B9"/>
    <w:rsid w:val="003025B4"/>
    <w:rsid w:val="00302ACC"/>
    <w:rsid w:val="00303B04"/>
    <w:rsid w:val="00311AB8"/>
    <w:rsid w:val="00312331"/>
    <w:rsid w:val="00312DCB"/>
    <w:rsid w:val="0031631B"/>
    <w:rsid w:val="00324284"/>
    <w:rsid w:val="00327D9F"/>
    <w:rsid w:val="0033349A"/>
    <w:rsid w:val="0033389E"/>
    <w:rsid w:val="003346A0"/>
    <w:rsid w:val="00334CC0"/>
    <w:rsid w:val="0034112C"/>
    <w:rsid w:val="0034270A"/>
    <w:rsid w:val="0034539C"/>
    <w:rsid w:val="003465C1"/>
    <w:rsid w:val="0035101F"/>
    <w:rsid w:val="00351359"/>
    <w:rsid w:val="003527AB"/>
    <w:rsid w:val="00356C98"/>
    <w:rsid w:val="00361988"/>
    <w:rsid w:val="0036353C"/>
    <w:rsid w:val="0036366F"/>
    <w:rsid w:val="00364C1E"/>
    <w:rsid w:val="0036653F"/>
    <w:rsid w:val="00366661"/>
    <w:rsid w:val="00370D1E"/>
    <w:rsid w:val="00371178"/>
    <w:rsid w:val="00371272"/>
    <w:rsid w:val="003733E6"/>
    <w:rsid w:val="00375CE7"/>
    <w:rsid w:val="003822F0"/>
    <w:rsid w:val="00384DB7"/>
    <w:rsid w:val="00385980"/>
    <w:rsid w:val="00385B8F"/>
    <w:rsid w:val="00390366"/>
    <w:rsid w:val="003A0135"/>
    <w:rsid w:val="003A46E2"/>
    <w:rsid w:val="003B2C3F"/>
    <w:rsid w:val="003B5891"/>
    <w:rsid w:val="003B7B4D"/>
    <w:rsid w:val="003C1E33"/>
    <w:rsid w:val="003C225C"/>
    <w:rsid w:val="003C2412"/>
    <w:rsid w:val="003C330A"/>
    <w:rsid w:val="003C4674"/>
    <w:rsid w:val="003C61E2"/>
    <w:rsid w:val="003C6EA5"/>
    <w:rsid w:val="003D2245"/>
    <w:rsid w:val="003D26E2"/>
    <w:rsid w:val="003D3575"/>
    <w:rsid w:val="003D63FE"/>
    <w:rsid w:val="003E08F5"/>
    <w:rsid w:val="003E2EF6"/>
    <w:rsid w:val="003E319D"/>
    <w:rsid w:val="003E4791"/>
    <w:rsid w:val="003E5949"/>
    <w:rsid w:val="003E744A"/>
    <w:rsid w:val="003F0758"/>
    <w:rsid w:val="003F0A58"/>
    <w:rsid w:val="003F3838"/>
    <w:rsid w:val="003F3D61"/>
    <w:rsid w:val="003F56B6"/>
    <w:rsid w:val="003F6A33"/>
    <w:rsid w:val="003F791E"/>
    <w:rsid w:val="003F7E06"/>
    <w:rsid w:val="0040116B"/>
    <w:rsid w:val="004012E1"/>
    <w:rsid w:val="004029D7"/>
    <w:rsid w:val="0040308C"/>
    <w:rsid w:val="00404BB4"/>
    <w:rsid w:val="00404F39"/>
    <w:rsid w:val="0040686A"/>
    <w:rsid w:val="00407228"/>
    <w:rsid w:val="00410B19"/>
    <w:rsid w:val="00412655"/>
    <w:rsid w:val="00412E34"/>
    <w:rsid w:val="004141EA"/>
    <w:rsid w:val="004169BB"/>
    <w:rsid w:val="004179BA"/>
    <w:rsid w:val="00420678"/>
    <w:rsid w:val="00421B6D"/>
    <w:rsid w:val="004239F5"/>
    <w:rsid w:val="00423B24"/>
    <w:rsid w:val="0042684A"/>
    <w:rsid w:val="00426C1D"/>
    <w:rsid w:val="004276AD"/>
    <w:rsid w:val="00433828"/>
    <w:rsid w:val="004357F5"/>
    <w:rsid w:val="004411F3"/>
    <w:rsid w:val="0044155E"/>
    <w:rsid w:val="00443DF9"/>
    <w:rsid w:val="0044446B"/>
    <w:rsid w:val="00444FB1"/>
    <w:rsid w:val="00445174"/>
    <w:rsid w:val="00445E76"/>
    <w:rsid w:val="00445E9B"/>
    <w:rsid w:val="0045190F"/>
    <w:rsid w:val="0045221E"/>
    <w:rsid w:val="0045386D"/>
    <w:rsid w:val="00456B51"/>
    <w:rsid w:val="00460A1E"/>
    <w:rsid w:val="00460B69"/>
    <w:rsid w:val="00461061"/>
    <w:rsid w:val="00464995"/>
    <w:rsid w:val="00467008"/>
    <w:rsid w:val="0046704B"/>
    <w:rsid w:val="00467ECB"/>
    <w:rsid w:val="00470AEA"/>
    <w:rsid w:val="00472ED6"/>
    <w:rsid w:val="00475F14"/>
    <w:rsid w:val="00476D74"/>
    <w:rsid w:val="00477146"/>
    <w:rsid w:val="00477A14"/>
    <w:rsid w:val="00477B18"/>
    <w:rsid w:val="00477B9C"/>
    <w:rsid w:val="004806FC"/>
    <w:rsid w:val="004817CD"/>
    <w:rsid w:val="004820FF"/>
    <w:rsid w:val="00486F09"/>
    <w:rsid w:val="00490908"/>
    <w:rsid w:val="00492693"/>
    <w:rsid w:val="0049374E"/>
    <w:rsid w:val="00494C38"/>
    <w:rsid w:val="004A2700"/>
    <w:rsid w:val="004A4DD1"/>
    <w:rsid w:val="004B21D1"/>
    <w:rsid w:val="004B271E"/>
    <w:rsid w:val="004B2CEB"/>
    <w:rsid w:val="004B338E"/>
    <w:rsid w:val="004B3AE0"/>
    <w:rsid w:val="004B5324"/>
    <w:rsid w:val="004B7AE3"/>
    <w:rsid w:val="004C3DF3"/>
    <w:rsid w:val="004C54B9"/>
    <w:rsid w:val="004D535A"/>
    <w:rsid w:val="004D703A"/>
    <w:rsid w:val="004D7CEB"/>
    <w:rsid w:val="004E2A85"/>
    <w:rsid w:val="004E3132"/>
    <w:rsid w:val="004E363F"/>
    <w:rsid w:val="004E3A7E"/>
    <w:rsid w:val="004E5479"/>
    <w:rsid w:val="004E5A21"/>
    <w:rsid w:val="004F30CC"/>
    <w:rsid w:val="004F5F0C"/>
    <w:rsid w:val="004F6B0A"/>
    <w:rsid w:val="004F727F"/>
    <w:rsid w:val="005001B0"/>
    <w:rsid w:val="00500C6B"/>
    <w:rsid w:val="00503815"/>
    <w:rsid w:val="005120E9"/>
    <w:rsid w:val="005121A3"/>
    <w:rsid w:val="00521BC7"/>
    <w:rsid w:val="005242D9"/>
    <w:rsid w:val="00525366"/>
    <w:rsid w:val="005259CD"/>
    <w:rsid w:val="00527866"/>
    <w:rsid w:val="00530BE7"/>
    <w:rsid w:val="00532B27"/>
    <w:rsid w:val="00532DB8"/>
    <w:rsid w:val="005335B1"/>
    <w:rsid w:val="00534537"/>
    <w:rsid w:val="00534D05"/>
    <w:rsid w:val="00535DBB"/>
    <w:rsid w:val="005464BE"/>
    <w:rsid w:val="00552238"/>
    <w:rsid w:val="005543FB"/>
    <w:rsid w:val="005572B7"/>
    <w:rsid w:val="005600EE"/>
    <w:rsid w:val="00560A97"/>
    <w:rsid w:val="005613A0"/>
    <w:rsid w:val="00562AF3"/>
    <w:rsid w:val="00564B4D"/>
    <w:rsid w:val="0056740C"/>
    <w:rsid w:val="00567D7F"/>
    <w:rsid w:val="005729A2"/>
    <w:rsid w:val="00574575"/>
    <w:rsid w:val="00584385"/>
    <w:rsid w:val="00584D69"/>
    <w:rsid w:val="0058573F"/>
    <w:rsid w:val="0058763F"/>
    <w:rsid w:val="005904E9"/>
    <w:rsid w:val="00590DB0"/>
    <w:rsid w:val="00592107"/>
    <w:rsid w:val="0059327E"/>
    <w:rsid w:val="00595179"/>
    <w:rsid w:val="005A2991"/>
    <w:rsid w:val="005A3490"/>
    <w:rsid w:val="005A4A1F"/>
    <w:rsid w:val="005B1929"/>
    <w:rsid w:val="005B2623"/>
    <w:rsid w:val="005B4D6D"/>
    <w:rsid w:val="005B7661"/>
    <w:rsid w:val="005C0148"/>
    <w:rsid w:val="005C152A"/>
    <w:rsid w:val="005C1CF8"/>
    <w:rsid w:val="005C1E68"/>
    <w:rsid w:val="005C294E"/>
    <w:rsid w:val="005C4420"/>
    <w:rsid w:val="005C699A"/>
    <w:rsid w:val="005D0124"/>
    <w:rsid w:val="005D4101"/>
    <w:rsid w:val="005D454B"/>
    <w:rsid w:val="005D4BF2"/>
    <w:rsid w:val="005D6CD1"/>
    <w:rsid w:val="005D7690"/>
    <w:rsid w:val="005F1695"/>
    <w:rsid w:val="005F1DF1"/>
    <w:rsid w:val="005F7C17"/>
    <w:rsid w:val="00603F3E"/>
    <w:rsid w:val="00605193"/>
    <w:rsid w:val="00611055"/>
    <w:rsid w:val="0061194F"/>
    <w:rsid w:val="006142E9"/>
    <w:rsid w:val="00614472"/>
    <w:rsid w:val="006167DA"/>
    <w:rsid w:val="00621401"/>
    <w:rsid w:val="00621883"/>
    <w:rsid w:val="006242C8"/>
    <w:rsid w:val="0062594A"/>
    <w:rsid w:val="00625BD6"/>
    <w:rsid w:val="00626BA9"/>
    <w:rsid w:val="00627293"/>
    <w:rsid w:val="00627AC0"/>
    <w:rsid w:val="0063114A"/>
    <w:rsid w:val="00631A83"/>
    <w:rsid w:val="00631E6D"/>
    <w:rsid w:val="00632427"/>
    <w:rsid w:val="00632A8E"/>
    <w:rsid w:val="0063429F"/>
    <w:rsid w:val="0063449E"/>
    <w:rsid w:val="00636E69"/>
    <w:rsid w:val="006410BC"/>
    <w:rsid w:val="00644D00"/>
    <w:rsid w:val="00645AC1"/>
    <w:rsid w:val="006525E2"/>
    <w:rsid w:val="00652B2D"/>
    <w:rsid w:val="0065448D"/>
    <w:rsid w:val="00663B5A"/>
    <w:rsid w:val="0067097D"/>
    <w:rsid w:val="00674A53"/>
    <w:rsid w:val="006764E5"/>
    <w:rsid w:val="006767B4"/>
    <w:rsid w:val="00676CFA"/>
    <w:rsid w:val="00676E79"/>
    <w:rsid w:val="00681EF7"/>
    <w:rsid w:val="006827E9"/>
    <w:rsid w:val="00684B5C"/>
    <w:rsid w:val="0068542B"/>
    <w:rsid w:val="006932E4"/>
    <w:rsid w:val="00696706"/>
    <w:rsid w:val="0069709B"/>
    <w:rsid w:val="006A06BB"/>
    <w:rsid w:val="006A2C2C"/>
    <w:rsid w:val="006A2EE6"/>
    <w:rsid w:val="006A3552"/>
    <w:rsid w:val="006A497F"/>
    <w:rsid w:val="006A6D39"/>
    <w:rsid w:val="006A6F1D"/>
    <w:rsid w:val="006A7594"/>
    <w:rsid w:val="006B0560"/>
    <w:rsid w:val="006B2C72"/>
    <w:rsid w:val="006B519C"/>
    <w:rsid w:val="006B61A6"/>
    <w:rsid w:val="006B635F"/>
    <w:rsid w:val="006B7E72"/>
    <w:rsid w:val="006C2B35"/>
    <w:rsid w:val="006C3982"/>
    <w:rsid w:val="006C4E60"/>
    <w:rsid w:val="006C6419"/>
    <w:rsid w:val="006C6B01"/>
    <w:rsid w:val="006D498E"/>
    <w:rsid w:val="006D643A"/>
    <w:rsid w:val="006D6779"/>
    <w:rsid w:val="006E2B28"/>
    <w:rsid w:val="006E54D8"/>
    <w:rsid w:val="006E56DE"/>
    <w:rsid w:val="006E7BF3"/>
    <w:rsid w:val="006F01CF"/>
    <w:rsid w:val="006F2029"/>
    <w:rsid w:val="006F3280"/>
    <w:rsid w:val="006F44B8"/>
    <w:rsid w:val="00705CF4"/>
    <w:rsid w:val="00707C56"/>
    <w:rsid w:val="00710B1A"/>
    <w:rsid w:val="007119DA"/>
    <w:rsid w:val="00712CD1"/>
    <w:rsid w:val="00714CEE"/>
    <w:rsid w:val="00723FB3"/>
    <w:rsid w:val="007245BF"/>
    <w:rsid w:val="00727299"/>
    <w:rsid w:val="00727449"/>
    <w:rsid w:val="00727944"/>
    <w:rsid w:val="00732632"/>
    <w:rsid w:val="00732EF9"/>
    <w:rsid w:val="00734DBF"/>
    <w:rsid w:val="0073582A"/>
    <w:rsid w:val="00737862"/>
    <w:rsid w:val="00746E69"/>
    <w:rsid w:val="007503B2"/>
    <w:rsid w:val="007509EF"/>
    <w:rsid w:val="00753991"/>
    <w:rsid w:val="0075484B"/>
    <w:rsid w:val="00754D68"/>
    <w:rsid w:val="00756788"/>
    <w:rsid w:val="00756A24"/>
    <w:rsid w:val="0076067C"/>
    <w:rsid w:val="00760A2E"/>
    <w:rsid w:val="0077146C"/>
    <w:rsid w:val="00775D9C"/>
    <w:rsid w:val="00776B60"/>
    <w:rsid w:val="00777CBB"/>
    <w:rsid w:val="0078089D"/>
    <w:rsid w:val="007813A9"/>
    <w:rsid w:val="00782330"/>
    <w:rsid w:val="00784608"/>
    <w:rsid w:val="0079617A"/>
    <w:rsid w:val="00797C31"/>
    <w:rsid w:val="007A0533"/>
    <w:rsid w:val="007A1228"/>
    <w:rsid w:val="007A2A58"/>
    <w:rsid w:val="007A39D6"/>
    <w:rsid w:val="007A7057"/>
    <w:rsid w:val="007A7703"/>
    <w:rsid w:val="007A7CD9"/>
    <w:rsid w:val="007B0509"/>
    <w:rsid w:val="007B1AF4"/>
    <w:rsid w:val="007B2DF4"/>
    <w:rsid w:val="007B378A"/>
    <w:rsid w:val="007B3DCE"/>
    <w:rsid w:val="007B50D4"/>
    <w:rsid w:val="007B6042"/>
    <w:rsid w:val="007B7312"/>
    <w:rsid w:val="007B7AF2"/>
    <w:rsid w:val="007C24A7"/>
    <w:rsid w:val="007C3DA2"/>
    <w:rsid w:val="007C491E"/>
    <w:rsid w:val="007C49EC"/>
    <w:rsid w:val="007C6052"/>
    <w:rsid w:val="007C69BE"/>
    <w:rsid w:val="007C6D4A"/>
    <w:rsid w:val="007C7F4E"/>
    <w:rsid w:val="007D0C38"/>
    <w:rsid w:val="007D17C8"/>
    <w:rsid w:val="007D7542"/>
    <w:rsid w:val="007E17CF"/>
    <w:rsid w:val="007F006D"/>
    <w:rsid w:val="007F0FAC"/>
    <w:rsid w:val="007F3D50"/>
    <w:rsid w:val="007F47FE"/>
    <w:rsid w:val="007F5503"/>
    <w:rsid w:val="007F7234"/>
    <w:rsid w:val="00801695"/>
    <w:rsid w:val="00801D86"/>
    <w:rsid w:val="00802ABE"/>
    <w:rsid w:val="008036F2"/>
    <w:rsid w:val="008041F7"/>
    <w:rsid w:val="0080542B"/>
    <w:rsid w:val="00805701"/>
    <w:rsid w:val="00807A99"/>
    <w:rsid w:val="00811CBB"/>
    <w:rsid w:val="0081215D"/>
    <w:rsid w:val="0081244B"/>
    <w:rsid w:val="00822510"/>
    <w:rsid w:val="008236BD"/>
    <w:rsid w:val="0082379C"/>
    <w:rsid w:val="0082462C"/>
    <w:rsid w:val="00825B32"/>
    <w:rsid w:val="0082666F"/>
    <w:rsid w:val="00832BC2"/>
    <w:rsid w:val="00832C31"/>
    <w:rsid w:val="008348D9"/>
    <w:rsid w:val="0083495F"/>
    <w:rsid w:val="008374B6"/>
    <w:rsid w:val="00837B72"/>
    <w:rsid w:val="008403A3"/>
    <w:rsid w:val="00840EC7"/>
    <w:rsid w:val="0084249C"/>
    <w:rsid w:val="0085163B"/>
    <w:rsid w:val="00851E1B"/>
    <w:rsid w:val="0085460A"/>
    <w:rsid w:val="008564F0"/>
    <w:rsid w:val="0086201E"/>
    <w:rsid w:val="008626FD"/>
    <w:rsid w:val="00862FC6"/>
    <w:rsid w:val="00863080"/>
    <w:rsid w:val="00863644"/>
    <w:rsid w:val="00864795"/>
    <w:rsid w:val="0086699F"/>
    <w:rsid w:val="00867703"/>
    <w:rsid w:val="00867AB4"/>
    <w:rsid w:val="00870506"/>
    <w:rsid w:val="008723AB"/>
    <w:rsid w:val="00873F6D"/>
    <w:rsid w:val="0087404B"/>
    <w:rsid w:val="008742B5"/>
    <w:rsid w:val="0087582E"/>
    <w:rsid w:val="00877234"/>
    <w:rsid w:val="00880EAA"/>
    <w:rsid w:val="00882FC0"/>
    <w:rsid w:val="008837E7"/>
    <w:rsid w:val="008840BA"/>
    <w:rsid w:val="008846C3"/>
    <w:rsid w:val="0088536B"/>
    <w:rsid w:val="0089687A"/>
    <w:rsid w:val="00896DE2"/>
    <w:rsid w:val="008A07AA"/>
    <w:rsid w:val="008A300F"/>
    <w:rsid w:val="008A45B4"/>
    <w:rsid w:val="008A6E1B"/>
    <w:rsid w:val="008A71BE"/>
    <w:rsid w:val="008A7D3F"/>
    <w:rsid w:val="008B1D51"/>
    <w:rsid w:val="008B4681"/>
    <w:rsid w:val="008B55E7"/>
    <w:rsid w:val="008B6B0B"/>
    <w:rsid w:val="008B78ED"/>
    <w:rsid w:val="008B7C33"/>
    <w:rsid w:val="008C1CA9"/>
    <w:rsid w:val="008C59A5"/>
    <w:rsid w:val="008C70E0"/>
    <w:rsid w:val="008C7962"/>
    <w:rsid w:val="008D0B34"/>
    <w:rsid w:val="008D0D13"/>
    <w:rsid w:val="008D3A9D"/>
    <w:rsid w:val="008D4CAB"/>
    <w:rsid w:val="008D6E18"/>
    <w:rsid w:val="008E090F"/>
    <w:rsid w:val="008E1BA4"/>
    <w:rsid w:val="008E31C0"/>
    <w:rsid w:val="008E45AB"/>
    <w:rsid w:val="008E563A"/>
    <w:rsid w:val="008E608F"/>
    <w:rsid w:val="008E68D9"/>
    <w:rsid w:val="008F0312"/>
    <w:rsid w:val="008F1B1E"/>
    <w:rsid w:val="008F28A3"/>
    <w:rsid w:val="008F34BF"/>
    <w:rsid w:val="008F79DB"/>
    <w:rsid w:val="0090380F"/>
    <w:rsid w:val="00910FAB"/>
    <w:rsid w:val="009140B2"/>
    <w:rsid w:val="00917AA4"/>
    <w:rsid w:val="00920C1C"/>
    <w:rsid w:val="00925E90"/>
    <w:rsid w:val="009263DF"/>
    <w:rsid w:val="0092682C"/>
    <w:rsid w:val="00934215"/>
    <w:rsid w:val="009370AB"/>
    <w:rsid w:val="00940F5E"/>
    <w:rsid w:val="009429C3"/>
    <w:rsid w:val="00944F6D"/>
    <w:rsid w:val="009455D9"/>
    <w:rsid w:val="00950AE0"/>
    <w:rsid w:val="0095259E"/>
    <w:rsid w:val="009550E2"/>
    <w:rsid w:val="00955C05"/>
    <w:rsid w:val="00957E6A"/>
    <w:rsid w:val="0096012F"/>
    <w:rsid w:val="00962359"/>
    <w:rsid w:val="009647A4"/>
    <w:rsid w:val="00964897"/>
    <w:rsid w:val="00971E34"/>
    <w:rsid w:val="00972493"/>
    <w:rsid w:val="00973986"/>
    <w:rsid w:val="00974569"/>
    <w:rsid w:val="009770C9"/>
    <w:rsid w:val="009907CB"/>
    <w:rsid w:val="00991856"/>
    <w:rsid w:val="00992AA2"/>
    <w:rsid w:val="009932E7"/>
    <w:rsid w:val="009944E3"/>
    <w:rsid w:val="00994739"/>
    <w:rsid w:val="00997479"/>
    <w:rsid w:val="009A12FF"/>
    <w:rsid w:val="009A3BFB"/>
    <w:rsid w:val="009A6B23"/>
    <w:rsid w:val="009A7545"/>
    <w:rsid w:val="009B0A53"/>
    <w:rsid w:val="009B1E78"/>
    <w:rsid w:val="009B704B"/>
    <w:rsid w:val="009B7A3B"/>
    <w:rsid w:val="009C2CCF"/>
    <w:rsid w:val="009C2D4B"/>
    <w:rsid w:val="009C4974"/>
    <w:rsid w:val="009D1395"/>
    <w:rsid w:val="009D189A"/>
    <w:rsid w:val="009D1933"/>
    <w:rsid w:val="009D2449"/>
    <w:rsid w:val="009D41DB"/>
    <w:rsid w:val="009D58F6"/>
    <w:rsid w:val="009D640D"/>
    <w:rsid w:val="009D66AE"/>
    <w:rsid w:val="009D70A4"/>
    <w:rsid w:val="009D7F81"/>
    <w:rsid w:val="009E0877"/>
    <w:rsid w:val="009E0B0B"/>
    <w:rsid w:val="009E2548"/>
    <w:rsid w:val="009E74EF"/>
    <w:rsid w:val="009F030F"/>
    <w:rsid w:val="009F03E8"/>
    <w:rsid w:val="009F3154"/>
    <w:rsid w:val="009F6D1B"/>
    <w:rsid w:val="009F7DCB"/>
    <w:rsid w:val="00A00B55"/>
    <w:rsid w:val="00A0273C"/>
    <w:rsid w:val="00A03F4E"/>
    <w:rsid w:val="00A04435"/>
    <w:rsid w:val="00A05286"/>
    <w:rsid w:val="00A05DFE"/>
    <w:rsid w:val="00A15065"/>
    <w:rsid w:val="00A16C4E"/>
    <w:rsid w:val="00A33709"/>
    <w:rsid w:val="00A36A2B"/>
    <w:rsid w:val="00A4149B"/>
    <w:rsid w:val="00A42BAF"/>
    <w:rsid w:val="00A465D6"/>
    <w:rsid w:val="00A53DD6"/>
    <w:rsid w:val="00A548A2"/>
    <w:rsid w:val="00A56C2F"/>
    <w:rsid w:val="00A60854"/>
    <w:rsid w:val="00A60CD8"/>
    <w:rsid w:val="00A6295D"/>
    <w:rsid w:val="00A62EEE"/>
    <w:rsid w:val="00A63FC7"/>
    <w:rsid w:val="00A705FB"/>
    <w:rsid w:val="00A745EA"/>
    <w:rsid w:val="00A74E0F"/>
    <w:rsid w:val="00A75312"/>
    <w:rsid w:val="00A76D6B"/>
    <w:rsid w:val="00A77C05"/>
    <w:rsid w:val="00A81806"/>
    <w:rsid w:val="00A848DC"/>
    <w:rsid w:val="00A85F4F"/>
    <w:rsid w:val="00A87631"/>
    <w:rsid w:val="00A90B24"/>
    <w:rsid w:val="00A966F5"/>
    <w:rsid w:val="00A96B11"/>
    <w:rsid w:val="00AA06A3"/>
    <w:rsid w:val="00AA1F7C"/>
    <w:rsid w:val="00AA29E5"/>
    <w:rsid w:val="00AA3B58"/>
    <w:rsid w:val="00AA42C8"/>
    <w:rsid w:val="00AA65C4"/>
    <w:rsid w:val="00AB24FA"/>
    <w:rsid w:val="00AB2D94"/>
    <w:rsid w:val="00AB5D90"/>
    <w:rsid w:val="00AC20B1"/>
    <w:rsid w:val="00AC33D8"/>
    <w:rsid w:val="00AD33B9"/>
    <w:rsid w:val="00AD4D46"/>
    <w:rsid w:val="00AD4EEC"/>
    <w:rsid w:val="00AE2655"/>
    <w:rsid w:val="00AE7D14"/>
    <w:rsid w:val="00AF1D7A"/>
    <w:rsid w:val="00B030A0"/>
    <w:rsid w:val="00B04E6D"/>
    <w:rsid w:val="00B07BCE"/>
    <w:rsid w:val="00B10E8F"/>
    <w:rsid w:val="00B1135F"/>
    <w:rsid w:val="00B118A6"/>
    <w:rsid w:val="00B156DA"/>
    <w:rsid w:val="00B17BC6"/>
    <w:rsid w:val="00B17D1A"/>
    <w:rsid w:val="00B2053A"/>
    <w:rsid w:val="00B20F1B"/>
    <w:rsid w:val="00B21063"/>
    <w:rsid w:val="00B2276B"/>
    <w:rsid w:val="00B228B7"/>
    <w:rsid w:val="00B22C51"/>
    <w:rsid w:val="00B255BD"/>
    <w:rsid w:val="00B30ED3"/>
    <w:rsid w:val="00B315AD"/>
    <w:rsid w:val="00B32997"/>
    <w:rsid w:val="00B3475A"/>
    <w:rsid w:val="00B4038E"/>
    <w:rsid w:val="00B44721"/>
    <w:rsid w:val="00B4778F"/>
    <w:rsid w:val="00B52FF5"/>
    <w:rsid w:val="00B533FA"/>
    <w:rsid w:val="00B534EF"/>
    <w:rsid w:val="00B541A1"/>
    <w:rsid w:val="00B5675B"/>
    <w:rsid w:val="00B56B24"/>
    <w:rsid w:val="00B57221"/>
    <w:rsid w:val="00B57D4F"/>
    <w:rsid w:val="00B6047C"/>
    <w:rsid w:val="00B617B3"/>
    <w:rsid w:val="00B63E7C"/>
    <w:rsid w:val="00B7034A"/>
    <w:rsid w:val="00B706ED"/>
    <w:rsid w:val="00B715FD"/>
    <w:rsid w:val="00B71BD3"/>
    <w:rsid w:val="00B72F98"/>
    <w:rsid w:val="00B75F57"/>
    <w:rsid w:val="00B76A40"/>
    <w:rsid w:val="00B770CF"/>
    <w:rsid w:val="00B800DC"/>
    <w:rsid w:val="00B82FBF"/>
    <w:rsid w:val="00B839E7"/>
    <w:rsid w:val="00B84555"/>
    <w:rsid w:val="00B86CE9"/>
    <w:rsid w:val="00B962A0"/>
    <w:rsid w:val="00BA2EA6"/>
    <w:rsid w:val="00BA31E4"/>
    <w:rsid w:val="00BA40AF"/>
    <w:rsid w:val="00BA4668"/>
    <w:rsid w:val="00BB1B36"/>
    <w:rsid w:val="00BB262E"/>
    <w:rsid w:val="00BB29EB"/>
    <w:rsid w:val="00BB4239"/>
    <w:rsid w:val="00BB4DC6"/>
    <w:rsid w:val="00BB7231"/>
    <w:rsid w:val="00BC0192"/>
    <w:rsid w:val="00BC120E"/>
    <w:rsid w:val="00BC1363"/>
    <w:rsid w:val="00BC1566"/>
    <w:rsid w:val="00BC3FB3"/>
    <w:rsid w:val="00BC50A9"/>
    <w:rsid w:val="00BC5A4B"/>
    <w:rsid w:val="00BC78EB"/>
    <w:rsid w:val="00BD5C6D"/>
    <w:rsid w:val="00BE468C"/>
    <w:rsid w:val="00BE58C5"/>
    <w:rsid w:val="00BE5D35"/>
    <w:rsid w:val="00BF27FE"/>
    <w:rsid w:val="00BF28DB"/>
    <w:rsid w:val="00BF4B60"/>
    <w:rsid w:val="00BF53FA"/>
    <w:rsid w:val="00BF5A79"/>
    <w:rsid w:val="00C04C75"/>
    <w:rsid w:val="00C050EB"/>
    <w:rsid w:val="00C052F7"/>
    <w:rsid w:val="00C056FF"/>
    <w:rsid w:val="00C066C6"/>
    <w:rsid w:val="00C11307"/>
    <w:rsid w:val="00C129EB"/>
    <w:rsid w:val="00C12BA8"/>
    <w:rsid w:val="00C1429D"/>
    <w:rsid w:val="00C161B9"/>
    <w:rsid w:val="00C16254"/>
    <w:rsid w:val="00C16905"/>
    <w:rsid w:val="00C16D31"/>
    <w:rsid w:val="00C217E4"/>
    <w:rsid w:val="00C24DA7"/>
    <w:rsid w:val="00C2563D"/>
    <w:rsid w:val="00C305B2"/>
    <w:rsid w:val="00C340BA"/>
    <w:rsid w:val="00C34232"/>
    <w:rsid w:val="00C34A31"/>
    <w:rsid w:val="00C404DE"/>
    <w:rsid w:val="00C43112"/>
    <w:rsid w:val="00C4724E"/>
    <w:rsid w:val="00C472F0"/>
    <w:rsid w:val="00C47F55"/>
    <w:rsid w:val="00C47FB5"/>
    <w:rsid w:val="00C52250"/>
    <w:rsid w:val="00C5225A"/>
    <w:rsid w:val="00C5458D"/>
    <w:rsid w:val="00C644D9"/>
    <w:rsid w:val="00C67EA5"/>
    <w:rsid w:val="00C71ACF"/>
    <w:rsid w:val="00C72296"/>
    <w:rsid w:val="00C73950"/>
    <w:rsid w:val="00C73EC7"/>
    <w:rsid w:val="00C74CD4"/>
    <w:rsid w:val="00C74D8C"/>
    <w:rsid w:val="00C80BBF"/>
    <w:rsid w:val="00C815A7"/>
    <w:rsid w:val="00C82114"/>
    <w:rsid w:val="00C8304D"/>
    <w:rsid w:val="00C83461"/>
    <w:rsid w:val="00C84871"/>
    <w:rsid w:val="00C85774"/>
    <w:rsid w:val="00C87F0D"/>
    <w:rsid w:val="00C90140"/>
    <w:rsid w:val="00C902A7"/>
    <w:rsid w:val="00C91986"/>
    <w:rsid w:val="00C9220C"/>
    <w:rsid w:val="00C965BC"/>
    <w:rsid w:val="00C97487"/>
    <w:rsid w:val="00CA0BB4"/>
    <w:rsid w:val="00CA1361"/>
    <w:rsid w:val="00CA300F"/>
    <w:rsid w:val="00CA588E"/>
    <w:rsid w:val="00CB01A8"/>
    <w:rsid w:val="00CB1F8E"/>
    <w:rsid w:val="00CB22FF"/>
    <w:rsid w:val="00CB2CEF"/>
    <w:rsid w:val="00CB2F30"/>
    <w:rsid w:val="00CC457F"/>
    <w:rsid w:val="00CC56F1"/>
    <w:rsid w:val="00CC61FD"/>
    <w:rsid w:val="00CC71B0"/>
    <w:rsid w:val="00CE1246"/>
    <w:rsid w:val="00CE2A9E"/>
    <w:rsid w:val="00CE2BDD"/>
    <w:rsid w:val="00CE54B2"/>
    <w:rsid w:val="00CE5AF9"/>
    <w:rsid w:val="00CE7080"/>
    <w:rsid w:val="00CE775C"/>
    <w:rsid w:val="00CE7F03"/>
    <w:rsid w:val="00CF1702"/>
    <w:rsid w:val="00CF1763"/>
    <w:rsid w:val="00CF3FFB"/>
    <w:rsid w:val="00D0126D"/>
    <w:rsid w:val="00D01367"/>
    <w:rsid w:val="00D02518"/>
    <w:rsid w:val="00D03188"/>
    <w:rsid w:val="00D065DA"/>
    <w:rsid w:val="00D07453"/>
    <w:rsid w:val="00D07987"/>
    <w:rsid w:val="00D10163"/>
    <w:rsid w:val="00D10194"/>
    <w:rsid w:val="00D12469"/>
    <w:rsid w:val="00D13D4D"/>
    <w:rsid w:val="00D14DF8"/>
    <w:rsid w:val="00D152C5"/>
    <w:rsid w:val="00D154FA"/>
    <w:rsid w:val="00D16842"/>
    <w:rsid w:val="00D17298"/>
    <w:rsid w:val="00D17B49"/>
    <w:rsid w:val="00D17E80"/>
    <w:rsid w:val="00D22CA0"/>
    <w:rsid w:val="00D25B92"/>
    <w:rsid w:val="00D32344"/>
    <w:rsid w:val="00D347D1"/>
    <w:rsid w:val="00D36EC9"/>
    <w:rsid w:val="00D37571"/>
    <w:rsid w:val="00D407BA"/>
    <w:rsid w:val="00D44B02"/>
    <w:rsid w:val="00D52F2C"/>
    <w:rsid w:val="00D5342D"/>
    <w:rsid w:val="00D567D6"/>
    <w:rsid w:val="00D6025F"/>
    <w:rsid w:val="00D611DA"/>
    <w:rsid w:val="00D61D1B"/>
    <w:rsid w:val="00D61D85"/>
    <w:rsid w:val="00D625F1"/>
    <w:rsid w:val="00D629B6"/>
    <w:rsid w:val="00D66015"/>
    <w:rsid w:val="00D73E4A"/>
    <w:rsid w:val="00D74E7B"/>
    <w:rsid w:val="00D758DE"/>
    <w:rsid w:val="00D77B92"/>
    <w:rsid w:val="00D80C06"/>
    <w:rsid w:val="00D80F0C"/>
    <w:rsid w:val="00D87D94"/>
    <w:rsid w:val="00D92839"/>
    <w:rsid w:val="00D96CA5"/>
    <w:rsid w:val="00D973DA"/>
    <w:rsid w:val="00DA468E"/>
    <w:rsid w:val="00DA4E10"/>
    <w:rsid w:val="00DB116B"/>
    <w:rsid w:val="00DB6FDF"/>
    <w:rsid w:val="00DB7DD2"/>
    <w:rsid w:val="00DC099A"/>
    <w:rsid w:val="00DC27BF"/>
    <w:rsid w:val="00DC3CE3"/>
    <w:rsid w:val="00DC4E2F"/>
    <w:rsid w:val="00DC6867"/>
    <w:rsid w:val="00DC788C"/>
    <w:rsid w:val="00DD0B77"/>
    <w:rsid w:val="00DD2397"/>
    <w:rsid w:val="00DD245A"/>
    <w:rsid w:val="00DD3B41"/>
    <w:rsid w:val="00DD47C8"/>
    <w:rsid w:val="00DE23A7"/>
    <w:rsid w:val="00DE3469"/>
    <w:rsid w:val="00DE5A2F"/>
    <w:rsid w:val="00DE79A8"/>
    <w:rsid w:val="00DF0697"/>
    <w:rsid w:val="00DF089E"/>
    <w:rsid w:val="00DF2DB3"/>
    <w:rsid w:val="00DF3A45"/>
    <w:rsid w:val="00DF3D63"/>
    <w:rsid w:val="00DF58FF"/>
    <w:rsid w:val="00DF6DE3"/>
    <w:rsid w:val="00DF6F84"/>
    <w:rsid w:val="00DF7EBA"/>
    <w:rsid w:val="00E03006"/>
    <w:rsid w:val="00E04C32"/>
    <w:rsid w:val="00E07DFC"/>
    <w:rsid w:val="00E11938"/>
    <w:rsid w:val="00E123E5"/>
    <w:rsid w:val="00E20F8E"/>
    <w:rsid w:val="00E21586"/>
    <w:rsid w:val="00E27DA9"/>
    <w:rsid w:val="00E303B7"/>
    <w:rsid w:val="00E3093C"/>
    <w:rsid w:val="00E318C1"/>
    <w:rsid w:val="00E31DA1"/>
    <w:rsid w:val="00E32ABD"/>
    <w:rsid w:val="00E338A3"/>
    <w:rsid w:val="00E33E72"/>
    <w:rsid w:val="00E36917"/>
    <w:rsid w:val="00E43F36"/>
    <w:rsid w:val="00E46421"/>
    <w:rsid w:val="00E47303"/>
    <w:rsid w:val="00E4786D"/>
    <w:rsid w:val="00E52603"/>
    <w:rsid w:val="00E52CD5"/>
    <w:rsid w:val="00E53D80"/>
    <w:rsid w:val="00E55243"/>
    <w:rsid w:val="00E56A85"/>
    <w:rsid w:val="00E56C04"/>
    <w:rsid w:val="00E57407"/>
    <w:rsid w:val="00E7088D"/>
    <w:rsid w:val="00E763B4"/>
    <w:rsid w:val="00E80349"/>
    <w:rsid w:val="00E80DA0"/>
    <w:rsid w:val="00E815AD"/>
    <w:rsid w:val="00E831CE"/>
    <w:rsid w:val="00E846C2"/>
    <w:rsid w:val="00E85BA4"/>
    <w:rsid w:val="00E86AFC"/>
    <w:rsid w:val="00E91B8D"/>
    <w:rsid w:val="00E92F62"/>
    <w:rsid w:val="00E9494F"/>
    <w:rsid w:val="00E95577"/>
    <w:rsid w:val="00E97B11"/>
    <w:rsid w:val="00EA11DD"/>
    <w:rsid w:val="00EA23C6"/>
    <w:rsid w:val="00EA37FC"/>
    <w:rsid w:val="00EA46EC"/>
    <w:rsid w:val="00EA502D"/>
    <w:rsid w:val="00EA6C03"/>
    <w:rsid w:val="00EA7337"/>
    <w:rsid w:val="00EA76DA"/>
    <w:rsid w:val="00EB117C"/>
    <w:rsid w:val="00EB1D73"/>
    <w:rsid w:val="00EB3FCD"/>
    <w:rsid w:val="00EB4E03"/>
    <w:rsid w:val="00EB59FF"/>
    <w:rsid w:val="00EB5C7C"/>
    <w:rsid w:val="00EB61E5"/>
    <w:rsid w:val="00EB68EC"/>
    <w:rsid w:val="00EB7194"/>
    <w:rsid w:val="00EC1914"/>
    <w:rsid w:val="00EC3A66"/>
    <w:rsid w:val="00EC4702"/>
    <w:rsid w:val="00ED4A3E"/>
    <w:rsid w:val="00ED6DE1"/>
    <w:rsid w:val="00EE590A"/>
    <w:rsid w:val="00EE65FC"/>
    <w:rsid w:val="00EE7DFC"/>
    <w:rsid w:val="00EF1CB7"/>
    <w:rsid w:val="00EF2D38"/>
    <w:rsid w:val="00EF4B54"/>
    <w:rsid w:val="00EF4E2D"/>
    <w:rsid w:val="00EF50E7"/>
    <w:rsid w:val="00EF5A78"/>
    <w:rsid w:val="00EF6971"/>
    <w:rsid w:val="00EF6BDE"/>
    <w:rsid w:val="00EF72A3"/>
    <w:rsid w:val="00F00B06"/>
    <w:rsid w:val="00F01D87"/>
    <w:rsid w:val="00F0214D"/>
    <w:rsid w:val="00F024EB"/>
    <w:rsid w:val="00F0304A"/>
    <w:rsid w:val="00F0372E"/>
    <w:rsid w:val="00F049DB"/>
    <w:rsid w:val="00F06D38"/>
    <w:rsid w:val="00F073BB"/>
    <w:rsid w:val="00F108B5"/>
    <w:rsid w:val="00F13BEF"/>
    <w:rsid w:val="00F16234"/>
    <w:rsid w:val="00F16863"/>
    <w:rsid w:val="00F16A5A"/>
    <w:rsid w:val="00F23F2F"/>
    <w:rsid w:val="00F30519"/>
    <w:rsid w:val="00F30745"/>
    <w:rsid w:val="00F3355E"/>
    <w:rsid w:val="00F33B9A"/>
    <w:rsid w:val="00F33E28"/>
    <w:rsid w:val="00F36873"/>
    <w:rsid w:val="00F3729D"/>
    <w:rsid w:val="00F432A0"/>
    <w:rsid w:val="00F448D5"/>
    <w:rsid w:val="00F44B06"/>
    <w:rsid w:val="00F5175B"/>
    <w:rsid w:val="00F57854"/>
    <w:rsid w:val="00F62202"/>
    <w:rsid w:val="00F62D76"/>
    <w:rsid w:val="00F634DE"/>
    <w:rsid w:val="00F6436B"/>
    <w:rsid w:val="00F653D5"/>
    <w:rsid w:val="00F657C8"/>
    <w:rsid w:val="00F70C6A"/>
    <w:rsid w:val="00F73215"/>
    <w:rsid w:val="00F7332D"/>
    <w:rsid w:val="00F73411"/>
    <w:rsid w:val="00F744AD"/>
    <w:rsid w:val="00F76C99"/>
    <w:rsid w:val="00F7711B"/>
    <w:rsid w:val="00F81281"/>
    <w:rsid w:val="00F8155B"/>
    <w:rsid w:val="00F82ECA"/>
    <w:rsid w:val="00F839A7"/>
    <w:rsid w:val="00F83B9F"/>
    <w:rsid w:val="00F85954"/>
    <w:rsid w:val="00F866AF"/>
    <w:rsid w:val="00F92EF9"/>
    <w:rsid w:val="00F93523"/>
    <w:rsid w:val="00FA3ED4"/>
    <w:rsid w:val="00FA4295"/>
    <w:rsid w:val="00FA7C44"/>
    <w:rsid w:val="00FB0226"/>
    <w:rsid w:val="00FB050F"/>
    <w:rsid w:val="00FB2503"/>
    <w:rsid w:val="00FB4E39"/>
    <w:rsid w:val="00FB6846"/>
    <w:rsid w:val="00FC1C90"/>
    <w:rsid w:val="00FC284B"/>
    <w:rsid w:val="00FC3069"/>
    <w:rsid w:val="00FC60C9"/>
    <w:rsid w:val="00FC762A"/>
    <w:rsid w:val="00FC7CBB"/>
    <w:rsid w:val="00FD30B0"/>
    <w:rsid w:val="00FD31F9"/>
    <w:rsid w:val="00FD44C5"/>
    <w:rsid w:val="00FD6C33"/>
    <w:rsid w:val="00FD766A"/>
    <w:rsid w:val="00FF02CA"/>
    <w:rsid w:val="00FF143F"/>
    <w:rsid w:val="00FF264A"/>
    <w:rsid w:val="00FF348F"/>
    <w:rsid w:val="00FF4056"/>
    <w:rsid w:val="00FF5411"/>
    <w:rsid w:val="00FF67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fillcolor="white">
      <v:fill color="white"/>
    </o:shapedefaults>
    <o:shapelayout v:ext="edit">
      <o:idmap v:ext="edit" data="1"/>
    </o:shapelayout>
  </w:shapeDefaults>
  <w:decimalSymbol w:val="."/>
  <w:listSeparator w:val=","/>
  <w14:docId w14:val="7602E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ar-EG" w:bidi="ar-EG"/>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34"/>
    <w:lsdException w:name="header" w:uiPriority="0"/>
    <w:lsdException w:name="footer" w:uiPriority="0"/>
    <w:lsdException w:name="caption" w:uiPriority="0"/>
    <w:lsdException w:name="table of figures" w:uiPriority="0"/>
    <w:lsdException w:name="footnote reference" w:uiPriority="0"/>
    <w:lsdException w:name="annotation reference" w:uiPriority="34"/>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Normal Table" w:semiHidden="0" w:unhideWhenUsed="0"/>
    <w:lsdException w:name="annotation subject" w:uiPriority="0"/>
    <w:lsdException w:name="Table Classic 1" w:locked="1" w:uiPriority="0"/>
    <w:lsdException w:name="Table Subtle 2" w:semiHidden="0" w:unhideWhenUsed="0"/>
    <w:lsdException w:name="Table Web 3" w:semiHidden="0" w:unhideWhenUsed="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FB0226"/>
    <w:pPr>
      <w:keepNext/>
      <w:bidi/>
      <w:spacing w:before="180" w:after="60"/>
      <w:outlineLvl w:val="0"/>
    </w:pPr>
    <w:rPr>
      <w:rFonts w:ascii="Cambria" w:hAnsi="Cambria"/>
      <w:b/>
      <w:sz w:val="24"/>
      <w:szCs w:val="24"/>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FB0226"/>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bidi/>
    </w:pPr>
    <w:rPr>
      <w:rFonts w:ascii="Cambria" w:hAnsi="Cambria"/>
      <w:b/>
      <w:sz w:val="24"/>
      <w:szCs w:val="24"/>
      <w:rtl/>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style>
  <w:style w:type="paragraph" w:customStyle="1" w:styleId="ATAHeadingLevel3">
    <w:name w:val="ATA Heading Level 3"/>
    <w:next w:val="ATABody"/>
    <w:link w:val="ATAHeadingLevel3Char"/>
    <w:rsid w:val="00EA23C6"/>
    <w:pPr>
      <w:keepNext/>
      <w:bidi/>
      <w:spacing w:before="180" w:after="60"/>
    </w:pPr>
    <w:rPr>
      <w:rFonts w:ascii="Cambria" w:hAnsi="Cambria"/>
      <w:sz w:val="24"/>
      <w:szCs w:val="24"/>
      <w:rtl/>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EA23C6"/>
    <w:pPr>
      <w:bidi/>
      <w:spacing w:before="180" w:after="60"/>
    </w:pPr>
    <w:rPr>
      <w:rFonts w:ascii="Cambria" w:hAnsi="Cambria"/>
      <w:i/>
      <w:sz w:val="24"/>
      <w:szCs w:val="24"/>
      <w:rtl/>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paragraph" w:styleId="NormalWeb">
    <w:name w:val="Normal (Web)"/>
    <w:basedOn w:val="Normal"/>
    <w:uiPriority w:val="99"/>
    <w:unhideWhenUsed/>
    <w:rsid w:val="00EF6BDE"/>
    <w:pPr>
      <w:spacing w:before="100" w:beforeAutospacing="1" w:after="100" w:afterAutospacing="1"/>
    </w:pPr>
  </w:style>
  <w:style w:type="paragraph" w:customStyle="1" w:styleId="ATAFacNoteLevel1">
    <w:name w:val="ATA Fac Note Level 1"/>
    <w:link w:val="ATAFacNoteLevel1Char"/>
    <w:rsid w:val="00476D74"/>
    <w:pPr>
      <w:bidi/>
    </w:pPr>
    <w:rPr>
      <w:rFonts w:ascii="Cambria" w:hAnsi="Cambria"/>
      <w:color w:val="000000"/>
      <w:sz w:val="24"/>
      <w:szCs w:val="24"/>
      <w:rtl/>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bidi/>
      <w:spacing w:before="80"/>
      <w:ind w:left="72"/>
    </w:pPr>
    <w:rPr>
      <w:rFonts w:ascii="Cambria" w:hAnsi="Cambria"/>
      <w:b/>
      <w:sz w:val="24"/>
      <w:szCs w:val="24"/>
      <w:rtl/>
    </w:rPr>
  </w:style>
  <w:style w:type="paragraph" w:styleId="CommentText">
    <w:name w:val="annotation text"/>
    <w:basedOn w:val="Normal"/>
    <w:link w:val="CommentTextChar"/>
    <w:uiPriority w:val="34"/>
    <w:semiHidden/>
    <w:unhideWhenUsed/>
    <w:rsid w:val="00264A72"/>
    <w:rPr>
      <w:sz w:val="20"/>
      <w:szCs w:val="20"/>
    </w:rPr>
  </w:style>
  <w:style w:type="character" w:customStyle="1" w:styleId="CommentTextChar">
    <w:name w:val="Comment Text Char"/>
    <w:basedOn w:val="DefaultParagraphFont"/>
    <w:link w:val="CommentText"/>
    <w:uiPriority w:val="34"/>
    <w:semiHidden/>
    <w:rsid w:val="00264A72"/>
  </w:style>
  <w:style w:type="paragraph" w:customStyle="1" w:styleId="ATABulletLevel02BodySlide">
    <w:name w:val="ATA  Bullet Level 02 Body/Slide"/>
    <w:link w:val="ATABulletLevel02BodySlideChar"/>
    <w:uiPriority w:val="6"/>
    <w:qFormat/>
    <w:rsid w:val="00D065DA"/>
    <w:pPr>
      <w:numPr>
        <w:numId w:val="25"/>
      </w:numPr>
      <w:bidi/>
      <w:ind w:right="72"/>
    </w:pPr>
    <w:rPr>
      <w:rFonts w:ascii="Cambria" w:eastAsia="MS PGothic" w:hAnsi="Cambria"/>
      <w:bCs/>
      <w:color w:val="262626" w:themeColor="text1" w:themeTint="D9"/>
      <w:sz w:val="24"/>
      <w:szCs w:val="24"/>
      <w:rtl/>
    </w:rPr>
  </w:style>
  <w:style w:type="character" w:customStyle="1" w:styleId="ATABulletLevel02BodySlideChar">
    <w:name w:val="ATA  Bullet Level 02 Body/Slide Char"/>
    <w:basedOn w:val="DefaultParagraphFont"/>
    <w:link w:val="ATABulletLevel02BodySlide"/>
    <w:uiPriority w:val="6"/>
    <w:rsid w:val="00D065DA"/>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bidi/>
      <w:ind w:left="360" w:right="72" w:hanging="288"/>
    </w:pPr>
    <w:rPr>
      <w:rFonts w:ascii="Cambria" w:eastAsia="MS PGothic" w:hAnsi="Cambria"/>
      <w:bCs/>
      <w:color w:val="262626" w:themeColor="text1" w:themeTint="D9"/>
      <w:sz w:val="24"/>
      <w:szCs w:val="24"/>
      <w:rtl/>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28"/>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0624D7"/>
    <w:pPr>
      <w:numPr>
        <w:numId w:val="29"/>
      </w:numPr>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character" w:styleId="PageNumber">
    <w:name w:val="page number"/>
    <w:basedOn w:val="DefaultParagraphFont"/>
    <w:rsid w:val="008A45B4"/>
    <w:rPr>
      <w:rFonts w:ascii="Arial" w:hAnsi="Arial"/>
      <w:sz w:val="18"/>
    </w:rPr>
  </w:style>
  <w:style w:type="paragraph" w:customStyle="1" w:styleId="ataHeading1">
    <w:name w:val="ataHeading 1"/>
    <w:basedOn w:val="ataBody0"/>
    <w:next w:val="ataBody0"/>
    <w:qFormat/>
    <w:rsid w:val="008A45B4"/>
    <w:pPr>
      <w:keepNext/>
      <w:spacing w:before="240" w:after="240"/>
      <w:outlineLvl w:val="0"/>
    </w:pPr>
    <w:rPr>
      <w:b/>
    </w:rPr>
  </w:style>
  <w:style w:type="paragraph" w:customStyle="1" w:styleId="ataBullet2">
    <w:name w:val="ataBullet2"/>
    <w:basedOn w:val="Normal"/>
    <w:qFormat/>
    <w:rsid w:val="008A45B4"/>
    <w:pPr>
      <w:ind w:left="1440" w:hanging="360"/>
    </w:pPr>
    <w:rPr>
      <w:rFonts w:ascii="Cambria" w:eastAsiaTheme="minorHAnsi" w:hAnsi="Cambria" w:cstheme="minorBidi"/>
      <w:szCs w:val="22"/>
    </w:rPr>
  </w:style>
  <w:style w:type="paragraph" w:customStyle="1" w:styleId="ataHeading4">
    <w:name w:val="ataHeading 4"/>
    <w:basedOn w:val="ataBody0"/>
    <w:next w:val="ataBody0"/>
    <w:qFormat/>
    <w:rsid w:val="00C644D9"/>
    <w:pPr>
      <w:spacing w:before="240"/>
      <w:outlineLvl w:val="3"/>
    </w:pPr>
    <w:rPr>
      <w:i/>
    </w:rPr>
  </w:style>
  <w:style w:type="paragraph" w:customStyle="1" w:styleId="ataSlide">
    <w:name w:val="ataSlide"/>
    <w:basedOn w:val="ataBody0"/>
    <w:next w:val="Normal"/>
    <w:uiPriority w:val="99"/>
    <w:rsid w:val="0046704B"/>
    <w:pPr>
      <w:keepNext/>
      <w:shd w:val="clear" w:color="auto" w:fill="000000"/>
    </w:pPr>
    <w:rPr>
      <w:rFonts w:eastAsia="Times New Roman" w:cs="Times New Roman"/>
      <w:b/>
      <w:szCs w:val="24"/>
    </w:rPr>
  </w:style>
  <w:style w:type="paragraph" w:customStyle="1" w:styleId="ATAFigure0">
    <w:name w:val="ATA Figure"/>
    <w:basedOn w:val="Caption"/>
    <w:next w:val="Normal"/>
    <w:rsid w:val="00F06D38"/>
    <w:pPr>
      <w:spacing w:before="120" w:after="120"/>
    </w:pPr>
    <w:rPr>
      <w:color w:val="auto"/>
      <w:sz w:val="20"/>
      <w:szCs w:val="20"/>
    </w:rPr>
  </w:style>
  <w:style w:type="character" w:styleId="FootnoteReference">
    <w:name w:val="footnote reference"/>
    <w:rsid w:val="00590DB0"/>
    <w:rPr>
      <w:vertAlign w:val="superscript"/>
    </w:rPr>
  </w:style>
  <w:style w:type="paragraph" w:customStyle="1" w:styleId="ATATableHeading">
    <w:name w:val="ATA Table Heading"/>
    <w:next w:val="ATABody"/>
    <w:link w:val="ATATableHeadingChar"/>
    <w:uiPriority w:val="34"/>
    <w:qFormat/>
    <w:rsid w:val="00FB0226"/>
    <w:pPr>
      <w:keepNext/>
      <w:tabs>
        <w:tab w:val="right" w:pos="9360"/>
      </w:tabs>
      <w:bidi/>
      <w:spacing w:before="40" w:after="40"/>
      <w:ind w:left="72"/>
    </w:pPr>
    <w:rPr>
      <w:rFonts w:ascii="Cambria" w:hAnsi="Cambria"/>
      <w:color w:val="262626" w:themeColor="text1" w:themeTint="D9"/>
      <w:sz w:val="24"/>
      <w:szCs w:val="24"/>
      <w:rtl/>
    </w:rPr>
  </w:style>
  <w:style w:type="character" w:customStyle="1" w:styleId="ATATableHeadingChar">
    <w:name w:val="ATA Table Heading Char"/>
    <w:basedOn w:val="DefaultParagraphFont"/>
    <w:link w:val="ATATableHeading"/>
    <w:uiPriority w:val="34"/>
    <w:rsid w:val="00FB0226"/>
    <w:rPr>
      <w:rFonts w:ascii="Cambria" w:hAnsi="Cambria"/>
      <w:color w:val="262626" w:themeColor="text1" w:themeTint="D9"/>
      <w:sz w:val="24"/>
      <w:szCs w:val="24"/>
    </w:rPr>
  </w:style>
  <w:style w:type="paragraph" w:customStyle="1" w:styleId="ATATableBody">
    <w:name w:val="ATA Table Body"/>
    <w:link w:val="ATATableBodyChar"/>
    <w:uiPriority w:val="34"/>
    <w:rsid w:val="00FB0226"/>
    <w:pPr>
      <w:bidi/>
      <w:spacing w:before="40" w:after="40"/>
      <w:ind w:left="72"/>
    </w:pPr>
    <w:rPr>
      <w:rFonts w:ascii="Cambria" w:hAnsi="Cambria"/>
      <w:color w:val="262626" w:themeColor="text1" w:themeTint="D9"/>
      <w:sz w:val="24"/>
      <w:szCs w:val="24"/>
      <w:rtl/>
    </w:rPr>
  </w:style>
  <w:style w:type="character" w:customStyle="1" w:styleId="ATATableBodyChar">
    <w:name w:val="ATA Table Body Char"/>
    <w:basedOn w:val="DefaultParagraphFont"/>
    <w:link w:val="ATATableBody"/>
    <w:uiPriority w:val="34"/>
    <w:rsid w:val="00FB0226"/>
    <w:rPr>
      <w:rFonts w:ascii="Cambria" w:hAnsi="Cambria"/>
      <w:color w:val="262626" w:themeColor="text1" w:themeTint="D9"/>
      <w:sz w:val="24"/>
      <w:szCs w:val="24"/>
    </w:rPr>
  </w:style>
  <w:style w:type="character" w:styleId="CommentReference">
    <w:name w:val="annotation reference"/>
    <w:basedOn w:val="DefaultParagraphFont"/>
    <w:uiPriority w:val="34"/>
    <w:semiHidden/>
    <w:unhideWhenUsed/>
    <w:rsid w:val="00E07DFC"/>
    <w:rPr>
      <w:sz w:val="16"/>
      <w:szCs w:val="16"/>
    </w:rPr>
  </w:style>
  <w:style w:type="paragraph" w:customStyle="1" w:styleId="ATABulletLevel03BodySlide">
    <w:name w:val="ATA  Bullet Level 03 Body/Slide"/>
    <w:basedOn w:val="ATABulletLevel01BodySlide"/>
    <w:link w:val="ATABulletLevel03BodySlideChar"/>
    <w:uiPriority w:val="7"/>
    <w:qFormat/>
    <w:rsid w:val="008D0B34"/>
    <w:pPr>
      <w:numPr>
        <w:numId w:val="38"/>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8D0B34"/>
    <w:rPr>
      <w:rFonts w:ascii="Cambria" w:hAnsi="Cambria"/>
      <w:color w:val="262626" w:themeColor="text1" w:themeTint="D9"/>
      <w:sz w:val="24"/>
      <w:szCs w:val="24"/>
    </w:rPr>
  </w:style>
  <w:style w:type="character" w:customStyle="1" w:styleId="ATAEmphasis">
    <w:name w:val="ATA Emphasis"/>
    <w:basedOn w:val="DefaultParagraphFont"/>
    <w:uiPriority w:val="1"/>
    <w:qFormat/>
    <w:rsid w:val="008D0B34"/>
    <w:rPr>
      <w:rFonts w:ascii="Cambria" w:hAnsi="Cambria"/>
      <w:b/>
      <w:color w:val="262626" w:themeColor="text1" w:themeTint="D9"/>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ar-EG" w:bidi="ar-EG"/>
      </w:rPr>
    </w:rPrDefault>
    <w:pPrDefault/>
  </w:docDefaults>
  <w:latentStyles w:defLockedState="0" w:defUIPriority="99" w:defSemiHidden="1" w:defUnhideWhenUsed="1" w:defQFormat="0" w:count="267">
    <w:lsdException w:name="Normal" w:semiHidden="0" w:uiPriority="0" w:unhideWhenUsed="0"/>
    <w:lsdException w:name="heading 1" w:locked="1" w:semiHidden="0" w:uiPriority="0" w:unhideWhenUsed="0"/>
    <w:lsdException w:name="heading 2" w:locked="1" w:uiPriority="0"/>
    <w:lsdException w:name="heading 3" w:locked="1" w:uiPriority="0"/>
    <w:lsdException w:name="heading 4" w:locked="1" w:uiPriority="0"/>
    <w:lsdException w:name="heading 5" w:locked="1" w:uiPriority="0"/>
    <w:lsdException w:name="heading 6" w:locked="1" w:uiPriority="0"/>
    <w:lsdException w:name="heading 7" w:locked="1" w:uiPriority="0"/>
    <w:lsdException w:name="heading 8" w:locked="1" w:uiPriority="0"/>
    <w:lsdException w:name="heading 9" w:locked="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34"/>
    <w:lsdException w:name="header" w:uiPriority="0"/>
    <w:lsdException w:name="footer" w:uiPriority="0"/>
    <w:lsdException w:name="caption" w:uiPriority="0"/>
    <w:lsdException w:name="table of figures" w:uiPriority="0"/>
    <w:lsdException w:name="footnote reference" w:uiPriority="0"/>
    <w:lsdException w:name="annotation reference" w:uiPriority="34"/>
    <w:lsdException w:name="page number" w:uiPriority="0"/>
    <w:lsdException w:name="toa heading" w:uiPriority="0"/>
    <w:lsdException w:name="List Bullet" w:uiPriority="0"/>
    <w:lsdException w:name="Title" w:locked="1" w:semiHidden="0" w:uiPriority="10" w:unhideWhenUsed="0"/>
    <w:lsdException w:name="Default Paragraph Font" w:uiPriority="1"/>
    <w:lsdException w:name="Subtitle" w:locked="1" w:uiPriority="0" w:unhideWhenUsed="0"/>
    <w:lsdException w:name="Strong" w:locked="1" w:semiHidden="0" w:uiPriority="22" w:unhideWhenUsed="0"/>
    <w:lsdException w:name="Emphasis" w:locked="1" w:semiHidden="0" w:uiPriority="0" w:unhideWhenUsed="0"/>
    <w:lsdException w:name="Normal Table" w:semiHidden="0" w:unhideWhenUsed="0"/>
    <w:lsdException w:name="annotation subject" w:uiPriority="0"/>
    <w:lsdException w:name="Table Classic 1" w:locked="1" w:uiPriority="0"/>
    <w:lsdException w:name="Table Subtle 2" w:semiHidden="0" w:unhideWhenUsed="0"/>
    <w:lsdException w:name="Table Web 3" w:semiHidden="0" w:unhideWhenUsed="0"/>
    <w:lsdException w:name="Table Grid" w:locked="1" w:semiHidden="0" w:uiPriority="0" w:unhideWhenUsed="0"/>
    <w:lsdException w:name="Placeholder Text" w:uiPriority="34" w:unhideWhenUsed="0"/>
    <w:lsdException w:name="No Spacing" w:locked="1" w:uiPriority="1" w:unhideWhenUsed="0"/>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locked="1" w:semiHidden="0" w:uiPriority="34" w:unhideWhenUsed="0" w:qFormat="1"/>
    <w:lsdException w:name="Quote" w:locked="1" w:semiHidden="0" w:uiPriority="29" w:unhideWhenUsed="0"/>
    <w:lsdException w:name="Intense Quote" w:locked="1" w:semiHidden="0" w:uiPriority="30" w:unhideWhenUsed="0"/>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locked="1" w:semiHidden="0" w:uiPriority="19" w:unhideWhenUsed="0"/>
    <w:lsdException w:name="Intense Emphasis" w:locked="1" w:semiHidden="0" w:uiPriority="21" w:unhideWhenUsed="0"/>
    <w:lsdException w:name="Subtle Reference" w:locked="1" w:semiHidden="0" w:uiPriority="31" w:unhideWhenUsed="0"/>
    <w:lsdException w:name="Intense Reference" w:locked="1" w:semiHidden="0" w:uiPriority="32" w:unhideWhenUsed="0"/>
    <w:lsdException w:name="Book Title" w:locked="1" w:semiHidden="0" w:uiPriority="33" w:unhideWhenUsed="0"/>
    <w:lsdException w:name="Bibliography" w:uiPriority="37"/>
    <w:lsdException w:name="TOC Heading" w:uiPriority="0"/>
  </w:latentStyles>
  <w:style w:type="paragraph" w:default="1" w:styleId="Normal">
    <w:name w:val="Normal"/>
    <w:semiHidden/>
    <w:rsid w:val="002567CF"/>
    <w:pPr>
      <w:bidi/>
    </w:pPr>
    <w:rPr>
      <w:sz w:val="24"/>
      <w:szCs w:val="24"/>
      <w:rtl/>
    </w:rPr>
  </w:style>
  <w:style w:type="paragraph" w:styleId="Heading1">
    <w:name w:val="heading 1"/>
    <w:basedOn w:val="Normal"/>
    <w:next w:val="Normal"/>
    <w:link w:val="Heading1Char"/>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semiHidden/>
    <w:locked/>
    <w:rsid w:val="000B4F36"/>
    <w:pPr>
      <w:keepNext/>
      <w:numPr>
        <w:ilvl w:val="3"/>
        <w:numId w:val="1"/>
      </w:numPr>
      <w:bidi/>
      <w:outlineLvl w:val="3"/>
    </w:pPr>
    <w:rPr>
      <w:b/>
      <w:bCs/>
      <w:sz w:val="24"/>
      <w:szCs w:val="24"/>
      <w:rtl/>
    </w:rPr>
  </w:style>
  <w:style w:type="paragraph" w:styleId="Heading5">
    <w:name w:val="heading 5"/>
    <w:basedOn w:val="Normal"/>
    <w:next w:val="Normal"/>
    <w:link w:val="Heading5Char"/>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semiHidden/>
    <w:rsid w:val="00FD30B0"/>
    <w:rPr>
      <w:rFonts w:ascii="Arial" w:eastAsia="Arial Unicode MS" w:hAnsi="Arial"/>
      <w:b/>
      <w:color w:val="FFFFFF"/>
      <w:sz w:val="24"/>
      <w:shd w:val="clear" w:color="auto" w:fill="0C0C0C"/>
    </w:rPr>
  </w:style>
  <w:style w:type="character" w:customStyle="1" w:styleId="Heading2Char">
    <w:name w:val="Heading 2 Char"/>
    <w:aliases w:val="First-Level Heading Char,Appendix Char,Heading 2 sec head Char,Section WC Char,Part title Char"/>
    <w:link w:val="Heading2"/>
    <w:semiHidden/>
    <w:rsid w:val="00FD30B0"/>
    <w:rPr>
      <w:rFonts w:eastAsia="Arial Unicode MS"/>
      <w:b/>
      <w:sz w:val="24"/>
    </w:rPr>
  </w:style>
  <w:style w:type="character" w:customStyle="1" w:styleId="Heading3Char">
    <w:name w:val="Heading 3 Char"/>
    <w:aliases w:val="Second-Level Heading Char"/>
    <w:link w:val="Heading3"/>
    <w:semiHidden/>
    <w:rsid w:val="00FD30B0"/>
    <w:rPr>
      <w:rFonts w:eastAsia="Arial Unicode MS"/>
      <w:b/>
      <w:sz w:val="24"/>
      <w:u w:val="single"/>
    </w:rPr>
  </w:style>
  <w:style w:type="character" w:customStyle="1" w:styleId="Heading4Char">
    <w:name w:val="Heading 4 Char"/>
    <w:link w:val="Heading4"/>
    <w:semiHidden/>
    <w:rsid w:val="00FD30B0"/>
    <w:rPr>
      <w:b/>
      <w:bCs/>
      <w:sz w:val="24"/>
      <w:szCs w:val="24"/>
    </w:rPr>
  </w:style>
  <w:style w:type="character" w:customStyle="1" w:styleId="Heading5Char">
    <w:name w:val="Heading 5 Char"/>
    <w:link w:val="Heading5"/>
    <w:semiHidden/>
    <w:rsid w:val="00FD30B0"/>
    <w:rPr>
      <w:b/>
      <w:bCs/>
      <w:sz w:val="22"/>
      <w:szCs w:val="24"/>
    </w:rPr>
  </w:style>
  <w:style w:type="character" w:customStyle="1" w:styleId="Heading6Char">
    <w:name w:val="Heading 6 Char"/>
    <w:aliases w:val="Main Head Char"/>
    <w:link w:val="Heading6"/>
    <w:semiHidden/>
    <w:rsid w:val="00FD30B0"/>
    <w:rPr>
      <w:rFonts w:eastAsia="Arial Unicode MS"/>
      <w:b/>
      <w:i/>
      <w:color w:val="FF0000"/>
      <w:sz w:val="24"/>
    </w:rPr>
  </w:style>
  <w:style w:type="character" w:customStyle="1" w:styleId="Heading7Char">
    <w:name w:val="Heading 7 Char"/>
    <w:link w:val="Heading7"/>
    <w:semiHidden/>
    <w:rsid w:val="00FD30B0"/>
    <w:rPr>
      <w:b/>
      <w:bCs/>
      <w:sz w:val="24"/>
      <w:szCs w:val="24"/>
    </w:rPr>
  </w:style>
  <w:style w:type="character" w:customStyle="1" w:styleId="Heading8Char">
    <w:name w:val="Heading 8 Char"/>
    <w:link w:val="Heading8"/>
    <w:semiHidden/>
    <w:rsid w:val="00FD30B0"/>
    <w:rPr>
      <w:i/>
      <w:iCs/>
      <w:sz w:val="22"/>
      <w:szCs w:val="24"/>
    </w:rPr>
  </w:style>
  <w:style w:type="character" w:customStyle="1" w:styleId="Heading9Char">
    <w:name w:val="Heading 9 Char"/>
    <w:link w:val="Heading9"/>
    <w:semiHidden/>
    <w:rsid w:val="00FD30B0"/>
    <w:rPr>
      <w:b/>
      <w:bCs/>
      <w:sz w:val="24"/>
      <w:szCs w:val="24"/>
    </w:rPr>
  </w:style>
  <w:style w:type="paragraph" w:customStyle="1" w:styleId="ATAHeadingLevel1">
    <w:name w:val="ATA Heading Level 1"/>
    <w:next w:val="ATABody"/>
    <w:link w:val="ATAHeadingLevel1Char"/>
    <w:qFormat/>
    <w:rsid w:val="00FB0226"/>
    <w:pPr>
      <w:keepNext/>
      <w:bidi/>
      <w:spacing w:before="180" w:after="60"/>
      <w:outlineLvl w:val="0"/>
    </w:pPr>
    <w:rPr>
      <w:rFonts w:ascii="Cambria" w:hAnsi="Cambria"/>
      <w:b/>
      <w:sz w:val="24"/>
      <w:szCs w:val="24"/>
      <w:rtl/>
    </w:rPr>
  </w:style>
  <w:style w:type="paragraph" w:customStyle="1" w:styleId="ATABody">
    <w:name w:val="ATA Body"/>
    <w:link w:val="ATABodyChar"/>
    <w:qFormat/>
    <w:rsid w:val="00476D74"/>
    <w:pPr>
      <w:bidi/>
    </w:pPr>
    <w:rPr>
      <w:rFonts w:ascii="Cambria" w:hAnsi="Cambria"/>
      <w:sz w:val="24"/>
      <w:szCs w:val="24"/>
      <w:rtl/>
    </w:rPr>
  </w:style>
  <w:style w:type="character" w:customStyle="1" w:styleId="ATABodyChar">
    <w:name w:val="ATA Body Char"/>
    <w:link w:val="ATABody"/>
    <w:locked/>
    <w:rsid w:val="00476D74"/>
    <w:rPr>
      <w:rFonts w:ascii="Cambria" w:hAnsi="Cambria"/>
      <w:sz w:val="24"/>
      <w:szCs w:val="24"/>
    </w:rPr>
  </w:style>
  <w:style w:type="character" w:customStyle="1" w:styleId="ATAHeadingLevel1Char">
    <w:name w:val="ATA Heading Level 1 Char"/>
    <w:link w:val="ATAHeadingLevel1"/>
    <w:rsid w:val="00FB0226"/>
    <w:rPr>
      <w:rFonts w:ascii="Cambria" w:hAnsi="Cambria"/>
      <w:b/>
      <w:sz w:val="24"/>
      <w:szCs w:val="24"/>
    </w:rPr>
  </w:style>
  <w:style w:type="character" w:customStyle="1" w:styleId="ATADirections">
    <w:name w:val="ATA Directions"/>
    <w:uiPriority w:val="7"/>
    <w:qFormat/>
    <w:rsid w:val="00C305B2"/>
    <w:rPr>
      <w:rFonts w:ascii="Helvetica" w:hAnsi="Helvetica"/>
      <w:b/>
      <w:color w:val="B79000" w:themeColor="accent2" w:themeShade="BF"/>
      <w:sz w:val="20"/>
    </w:rPr>
  </w:style>
  <w:style w:type="paragraph" w:customStyle="1" w:styleId="ATAFacNoteHeading">
    <w:name w:val="ATA Fac Note Heading"/>
    <w:next w:val="ATAFacNoteLevel1"/>
    <w:link w:val="ATAFacNoteHeadingChar"/>
    <w:rsid w:val="00476D74"/>
    <w:pPr>
      <w:pBdr>
        <w:top w:val="single" w:sz="2" w:space="0" w:color="5B5B5B"/>
      </w:pBdr>
      <w:bidi/>
    </w:pPr>
    <w:rPr>
      <w:rFonts w:ascii="Cambria" w:hAnsi="Cambria"/>
      <w:b/>
      <w:sz w:val="24"/>
      <w:szCs w:val="24"/>
      <w:rtl/>
    </w:rPr>
  </w:style>
  <w:style w:type="character" w:customStyle="1" w:styleId="ATAFacNoteHeadingChar">
    <w:name w:val="ATA Fac Note Heading Char"/>
    <w:link w:val="ATAFacNoteHeading"/>
    <w:locked/>
    <w:rsid w:val="00476D74"/>
    <w:rPr>
      <w:rFonts w:ascii="Cambria" w:hAnsi="Cambria"/>
      <w:b/>
      <w:sz w:val="24"/>
      <w:szCs w:val="24"/>
    </w:rPr>
  </w:style>
  <w:style w:type="paragraph" w:customStyle="1" w:styleId="ATAFacNoteLevel2">
    <w:name w:val="ATA Fac Note Level 2"/>
    <w:basedOn w:val="ATAFacNoteLevel1"/>
    <w:link w:val="ATAFacNoteLevel2Char"/>
    <w:rsid w:val="003E4791"/>
  </w:style>
  <w:style w:type="paragraph" w:styleId="BalloonText">
    <w:name w:val="Balloon Text"/>
    <w:basedOn w:val="Normal"/>
    <w:link w:val="BalloonTextChar"/>
    <w:uiPriority w:val="99"/>
    <w:semiHidden/>
    <w:unhideWhenUsed/>
    <w:rsid w:val="00775D9C"/>
    <w:rPr>
      <w:rFonts w:ascii="Tahoma" w:hAnsi="Tahoma" w:cs="Tahoma"/>
      <w:sz w:val="16"/>
      <w:szCs w:val="16"/>
    </w:rPr>
  </w:style>
  <w:style w:type="character" w:customStyle="1" w:styleId="BalloonTextChar">
    <w:name w:val="Balloon Text Char"/>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rsid w:val="00EA23C6"/>
    <w:pPr>
      <w:outlineLvl w:val="1"/>
    </w:pPr>
  </w:style>
  <w:style w:type="paragraph" w:customStyle="1" w:styleId="ATAHeadingLevel3">
    <w:name w:val="ATA Heading Level 3"/>
    <w:next w:val="ATABody"/>
    <w:link w:val="ATAHeadingLevel3Char"/>
    <w:rsid w:val="00EA23C6"/>
    <w:pPr>
      <w:keepNext/>
      <w:bidi/>
      <w:spacing w:before="180" w:after="60"/>
    </w:pPr>
    <w:rPr>
      <w:rFonts w:ascii="Cambria" w:hAnsi="Cambria"/>
      <w:sz w:val="24"/>
      <w:szCs w:val="24"/>
      <w:rtl/>
    </w:rPr>
  </w:style>
  <w:style w:type="character" w:customStyle="1" w:styleId="ATAHeadingLevel2Char">
    <w:name w:val="ATA Heading Level 2 Char"/>
    <w:link w:val="ATAHeadingLevel2"/>
    <w:rsid w:val="00FD30B0"/>
    <w:rPr>
      <w:rFonts w:ascii="Cambria" w:hAnsi="Cambria"/>
      <w:b/>
      <w:sz w:val="24"/>
      <w:szCs w:val="24"/>
      <w:u w:val="single"/>
    </w:rPr>
  </w:style>
  <w:style w:type="character" w:customStyle="1" w:styleId="ATAFacNoteLevel2Char">
    <w:name w:val="ATA Fac Note Level 2 Char"/>
    <w:basedOn w:val="ATAFacNoteLevel1Char"/>
    <w:link w:val="ATAFacNoteLevel2"/>
    <w:rsid w:val="003E4791"/>
    <w:rPr>
      <w:rFonts w:ascii="Cambria" w:hAnsi="Cambria"/>
      <w:color w:val="000000"/>
      <w:sz w:val="24"/>
      <w:szCs w:val="24"/>
    </w:rPr>
  </w:style>
  <w:style w:type="character" w:customStyle="1" w:styleId="ATAHeadingLevel3Char">
    <w:name w:val="ATA Heading Level 3 Char"/>
    <w:link w:val="ATAHeadingLevel3"/>
    <w:rsid w:val="00FD30B0"/>
    <w:rPr>
      <w:rFonts w:ascii="Cambria" w:hAnsi="Cambria"/>
      <w:sz w:val="24"/>
      <w:szCs w:val="24"/>
    </w:rPr>
  </w:style>
  <w:style w:type="paragraph" w:styleId="CommentSubject">
    <w:name w:val="annotation subject"/>
    <w:basedOn w:val="Normal"/>
    <w:link w:val="CommentSubjectChar"/>
    <w:semiHidden/>
    <w:unhideWhenUsed/>
    <w:rsid w:val="0021081C"/>
    <w:rPr>
      <w:b/>
      <w:bCs/>
      <w:sz w:val="20"/>
      <w:szCs w:val="20"/>
    </w:rPr>
  </w:style>
  <w:style w:type="character" w:customStyle="1" w:styleId="CommentSubjectChar">
    <w:name w:val="Comment Subject Char"/>
    <w:link w:val="CommentSubject"/>
    <w:uiPriority w:val="99"/>
    <w:semiHidden/>
    <w:rsid w:val="0021081C"/>
    <w:rPr>
      <w:b/>
      <w:bCs/>
    </w:rPr>
  </w:style>
  <w:style w:type="paragraph" w:styleId="Revision">
    <w:name w:val="Revision"/>
    <w:hidden/>
    <w:uiPriority w:val="99"/>
    <w:semiHidden/>
    <w:rsid w:val="00F634DE"/>
    <w:pPr>
      <w:bidi/>
    </w:pPr>
    <w:rPr>
      <w:sz w:val="24"/>
      <w:szCs w:val="24"/>
      <w:rtl/>
    </w:rPr>
  </w:style>
  <w:style w:type="paragraph" w:customStyle="1" w:styleId="ATAHeadingLevel4">
    <w:name w:val="ATA Heading Level 4"/>
    <w:next w:val="ATABody"/>
    <w:link w:val="ATAHeadingLevel4Char"/>
    <w:rsid w:val="00EA23C6"/>
    <w:pPr>
      <w:bidi/>
      <w:spacing w:before="180" w:after="60"/>
    </w:pPr>
    <w:rPr>
      <w:rFonts w:ascii="Cambria" w:hAnsi="Cambria"/>
      <w:i/>
      <w:sz w:val="24"/>
      <w:szCs w:val="24"/>
      <w:rtl/>
    </w:rPr>
  </w:style>
  <w:style w:type="paragraph" w:customStyle="1" w:styleId="ATAHeader">
    <w:name w:val="ATA Header"/>
    <w:link w:val="ATAHeaderChar"/>
    <w:qFormat/>
    <w:rsid w:val="00456B51"/>
    <w:pPr>
      <w:tabs>
        <w:tab w:val="left" w:pos="0"/>
        <w:tab w:val="right" w:pos="9720"/>
      </w:tabs>
      <w:bidi/>
    </w:pPr>
    <w:rPr>
      <w:rFonts w:ascii="Arial" w:hAnsi="Arial"/>
      <w:sz w:val="18"/>
      <w:szCs w:val="18"/>
      <w:rtl/>
    </w:rPr>
  </w:style>
  <w:style w:type="paragraph" w:styleId="NormalWeb">
    <w:name w:val="Normal (Web)"/>
    <w:basedOn w:val="Normal"/>
    <w:uiPriority w:val="99"/>
    <w:unhideWhenUsed/>
    <w:rsid w:val="00EF6BDE"/>
    <w:pPr>
      <w:spacing w:before="100" w:beforeAutospacing="1" w:after="100" w:afterAutospacing="1"/>
    </w:pPr>
  </w:style>
  <w:style w:type="paragraph" w:customStyle="1" w:styleId="ATAFacNoteLevel1">
    <w:name w:val="ATA Fac Note Level 1"/>
    <w:link w:val="ATAFacNoteLevel1Char"/>
    <w:rsid w:val="00476D74"/>
    <w:pPr>
      <w:bidi/>
    </w:pPr>
    <w:rPr>
      <w:rFonts w:ascii="Cambria" w:hAnsi="Cambria"/>
      <w:color w:val="000000"/>
      <w:sz w:val="24"/>
      <w:szCs w:val="24"/>
      <w:rtl/>
    </w:rPr>
  </w:style>
  <w:style w:type="character" w:styleId="PlaceholderText">
    <w:name w:val="Placeholder Text"/>
    <w:uiPriority w:val="34"/>
    <w:semiHidden/>
    <w:rsid w:val="00423B24"/>
    <w:rPr>
      <w:color w:val="808080"/>
    </w:rPr>
  </w:style>
  <w:style w:type="character" w:styleId="BookTitle">
    <w:name w:val="Book Title"/>
    <w:uiPriority w:val="33"/>
    <w:semiHidden/>
    <w:locked/>
    <w:rsid w:val="0021081C"/>
    <w:rPr>
      <w:b/>
      <w:bCs/>
      <w:smallCaps/>
      <w:spacing w:val="5"/>
    </w:rPr>
  </w:style>
  <w:style w:type="paragraph" w:customStyle="1" w:styleId="ATAModuleTitle">
    <w:name w:val="ATA Module Title"/>
    <w:link w:val="ATAModuleTitleChar"/>
    <w:qFormat/>
    <w:rsid w:val="00ED6DE1"/>
    <w:pPr>
      <w:pBdr>
        <w:top w:val="single" w:sz="18" w:space="1" w:color="262626"/>
        <w:bottom w:val="single" w:sz="18" w:space="1" w:color="262626"/>
      </w:pBdr>
      <w:shd w:val="clear" w:color="auto" w:fill="262626"/>
      <w:bidi/>
      <w:spacing w:before="100" w:beforeAutospacing="1" w:after="100" w:afterAutospacing="1"/>
      <w:jc w:val="center"/>
    </w:pPr>
    <w:rPr>
      <w:rFonts w:ascii="Cambria" w:hAnsi="Cambria"/>
      <w:b/>
      <w:caps/>
      <w:sz w:val="24"/>
      <w:szCs w:val="24"/>
      <w:rtl/>
    </w:rPr>
  </w:style>
  <w:style w:type="paragraph" w:styleId="Footer">
    <w:name w:val="footer"/>
    <w:basedOn w:val="Normal"/>
    <w:link w:val="FooterChar"/>
    <w:unhideWhenUsed/>
    <w:rsid w:val="00CB1F8E"/>
    <w:pPr>
      <w:tabs>
        <w:tab w:val="center" w:pos="4680"/>
        <w:tab w:val="right" w:pos="9360"/>
      </w:tabs>
    </w:pPr>
  </w:style>
  <w:style w:type="character" w:customStyle="1" w:styleId="ATAModuleTitleChar">
    <w:name w:val="ATA Module Title Char"/>
    <w:link w:val="ATAModuleTitle"/>
    <w:rsid w:val="00ED6DE1"/>
    <w:rPr>
      <w:rFonts w:ascii="Cambria" w:hAnsi="Cambria"/>
      <w:b/>
      <w:caps/>
      <w:sz w:val="24"/>
      <w:szCs w:val="24"/>
      <w:shd w:val="clear" w:color="auto" w:fill="262626"/>
    </w:rPr>
  </w:style>
  <w:style w:type="character" w:customStyle="1" w:styleId="FooterChar">
    <w:name w:val="Footer Char"/>
    <w:link w:val="Footer"/>
    <w:rsid w:val="00CB1F8E"/>
    <w:rPr>
      <w:sz w:val="24"/>
      <w:szCs w:val="24"/>
    </w:rPr>
  </w:style>
  <w:style w:type="paragraph" w:customStyle="1" w:styleId="ATAFooter">
    <w:name w:val="ATA Footer"/>
    <w:link w:val="ATAFooterChar"/>
    <w:rsid w:val="0026591D"/>
    <w:pPr>
      <w:tabs>
        <w:tab w:val="left" w:pos="0"/>
        <w:tab w:val="right" w:pos="8640"/>
      </w:tabs>
      <w:bidi/>
    </w:pPr>
    <w:rPr>
      <w:rFonts w:ascii="Arial" w:hAnsi="Arial"/>
      <w:sz w:val="18"/>
      <w:szCs w:val="24"/>
      <w:rtl/>
    </w:rPr>
  </w:style>
  <w:style w:type="character" w:customStyle="1" w:styleId="ATAFooterChar">
    <w:name w:val="ATA Footer Char"/>
    <w:link w:val="ATAFooter"/>
    <w:rsid w:val="0026591D"/>
    <w:rPr>
      <w:rFonts w:ascii="Arial" w:hAnsi="Arial"/>
      <w:sz w:val="18"/>
      <w:szCs w:val="24"/>
    </w:rPr>
  </w:style>
  <w:style w:type="table" w:styleId="TableClassic1">
    <w:name w:val="Table Classic 1"/>
    <w:basedOn w:val="TableNormal"/>
    <w:locked/>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TAFacNoteLevel1Char">
    <w:name w:val="ATA Fac Note Level 1 Char"/>
    <w:link w:val="ATAFacNoteLevel1"/>
    <w:rsid w:val="00476D74"/>
    <w:rPr>
      <w:rFonts w:ascii="Cambria" w:hAnsi="Cambria"/>
      <w:color w:val="000000"/>
      <w:sz w:val="24"/>
      <w:szCs w:val="24"/>
    </w:rPr>
  </w:style>
  <w:style w:type="character" w:customStyle="1" w:styleId="ATAHeaderChar">
    <w:name w:val="ATA Header Char"/>
    <w:link w:val="ATAHeader"/>
    <w:rsid w:val="00456B51"/>
    <w:rPr>
      <w:rFonts w:ascii="Arial" w:hAnsi="Arial"/>
      <w:sz w:val="18"/>
      <w:szCs w:val="18"/>
    </w:rPr>
  </w:style>
  <w:style w:type="table" w:styleId="TableGrid">
    <w:name w:val="Table Grid"/>
    <w:basedOn w:val="TableNormal"/>
    <w:locked/>
    <w:rsid w:val="00157B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AHeadingLevel4Char">
    <w:name w:val="ATA Heading Level 4 Char"/>
    <w:link w:val="ATAHeadingLevel4"/>
    <w:rsid w:val="00FD30B0"/>
    <w:rPr>
      <w:rFonts w:ascii="Cambria" w:hAnsi="Cambria"/>
      <w:i/>
      <w:sz w:val="24"/>
      <w:szCs w:val="24"/>
    </w:rPr>
  </w:style>
  <w:style w:type="paragraph" w:styleId="Header">
    <w:name w:val="header"/>
    <w:basedOn w:val="Normal"/>
    <w:link w:val="HeaderChar"/>
    <w:unhideWhenUsed/>
    <w:rsid w:val="00644D00"/>
    <w:pPr>
      <w:tabs>
        <w:tab w:val="center" w:pos="4680"/>
        <w:tab w:val="right" w:pos="9360"/>
      </w:tabs>
    </w:pPr>
  </w:style>
  <w:style w:type="character" w:customStyle="1" w:styleId="HeaderChar">
    <w:name w:val="Header Char"/>
    <w:link w:val="Header"/>
    <w:rsid w:val="00644D00"/>
    <w:rPr>
      <w:sz w:val="24"/>
      <w:szCs w:val="24"/>
    </w:rPr>
  </w:style>
  <w:style w:type="paragraph" w:customStyle="1" w:styleId="ATATopicHeading">
    <w:name w:val="ATA Topic Heading"/>
    <w:next w:val="ATABody"/>
    <w:uiPriority w:val="34"/>
    <w:rsid w:val="008564F0"/>
    <w:pPr>
      <w:keepNext/>
      <w:pBdr>
        <w:top w:val="single" w:sz="4" w:space="1" w:color="auto"/>
        <w:bottom w:val="single" w:sz="4" w:space="1" w:color="auto"/>
      </w:pBdr>
      <w:bidi/>
      <w:spacing w:before="240" w:after="240"/>
    </w:pPr>
    <w:rPr>
      <w:rFonts w:ascii="Cambria" w:hAnsi="Cambria"/>
      <w:b/>
      <w:sz w:val="24"/>
      <w:szCs w:val="24"/>
      <w:rtl/>
    </w:rPr>
  </w:style>
  <w:style w:type="character" w:customStyle="1" w:styleId="ATASlideFacNoteHeadingChar">
    <w:name w:val="ATA Slide/Fac Note Heading Char"/>
    <w:basedOn w:val="DefaultParagraphFont"/>
    <w:link w:val="ATASlideFacNoteHeading"/>
    <w:locked/>
    <w:rsid w:val="002B3D5A"/>
    <w:rPr>
      <w:rFonts w:ascii="Cambria" w:hAnsi="Cambria"/>
      <w:b/>
      <w:sz w:val="24"/>
      <w:szCs w:val="24"/>
    </w:rPr>
  </w:style>
  <w:style w:type="paragraph" w:customStyle="1" w:styleId="ATASlideFacNoteHeading">
    <w:name w:val="ATA Slide/Fac Note Heading"/>
    <w:next w:val="Normal"/>
    <w:link w:val="ATASlideFacNoteHeadingChar"/>
    <w:qFormat/>
    <w:rsid w:val="002B3D5A"/>
    <w:pPr>
      <w:bidi/>
      <w:spacing w:before="80"/>
      <w:ind w:left="72"/>
    </w:pPr>
    <w:rPr>
      <w:rFonts w:ascii="Cambria" w:hAnsi="Cambria"/>
      <w:b/>
      <w:sz w:val="24"/>
      <w:szCs w:val="24"/>
      <w:rtl/>
    </w:rPr>
  </w:style>
  <w:style w:type="paragraph" w:styleId="CommentText">
    <w:name w:val="annotation text"/>
    <w:basedOn w:val="Normal"/>
    <w:link w:val="CommentTextChar"/>
    <w:uiPriority w:val="34"/>
    <w:semiHidden/>
    <w:unhideWhenUsed/>
    <w:rsid w:val="00264A72"/>
    <w:rPr>
      <w:sz w:val="20"/>
      <w:szCs w:val="20"/>
    </w:rPr>
  </w:style>
  <w:style w:type="character" w:customStyle="1" w:styleId="CommentTextChar">
    <w:name w:val="Comment Text Char"/>
    <w:basedOn w:val="DefaultParagraphFont"/>
    <w:link w:val="CommentText"/>
    <w:uiPriority w:val="34"/>
    <w:semiHidden/>
    <w:rsid w:val="00264A72"/>
  </w:style>
  <w:style w:type="paragraph" w:customStyle="1" w:styleId="ATABulletLevel02BodySlide">
    <w:name w:val="ATA  Bullet Level 02 Body/Slide"/>
    <w:link w:val="ATABulletLevel02BodySlideChar"/>
    <w:uiPriority w:val="6"/>
    <w:qFormat/>
    <w:rsid w:val="00D065DA"/>
    <w:pPr>
      <w:numPr>
        <w:numId w:val="25"/>
      </w:numPr>
      <w:bidi/>
      <w:ind w:right="72"/>
    </w:pPr>
    <w:rPr>
      <w:rFonts w:ascii="Cambria" w:eastAsia="MS PGothic" w:hAnsi="Cambria"/>
      <w:bCs/>
      <w:color w:val="262626" w:themeColor="text1" w:themeTint="D9"/>
      <w:sz w:val="24"/>
      <w:szCs w:val="24"/>
      <w:rtl/>
    </w:rPr>
  </w:style>
  <w:style w:type="character" w:customStyle="1" w:styleId="ATABulletLevel02BodySlideChar">
    <w:name w:val="ATA  Bullet Level 02 Body/Slide Char"/>
    <w:basedOn w:val="DefaultParagraphFont"/>
    <w:link w:val="ATABulletLevel02BodySlide"/>
    <w:uiPriority w:val="6"/>
    <w:rsid w:val="00D065DA"/>
    <w:rPr>
      <w:rFonts w:ascii="Cambria" w:eastAsia="MS PGothic" w:hAnsi="Cambria"/>
      <w:bCs/>
      <w:color w:val="262626" w:themeColor="text1" w:themeTint="D9"/>
      <w:sz w:val="24"/>
      <w:szCs w:val="24"/>
    </w:rPr>
  </w:style>
  <w:style w:type="paragraph" w:customStyle="1" w:styleId="ATABulletLevel01BodySlide">
    <w:name w:val="ATA  Bullet Level 01 Body/Slide"/>
    <w:link w:val="ATABulletLevel01BodySlideChar"/>
    <w:uiPriority w:val="5"/>
    <w:qFormat/>
    <w:rsid w:val="00E31DA1"/>
    <w:pPr>
      <w:numPr>
        <w:numId w:val="14"/>
      </w:numPr>
      <w:bidi/>
      <w:ind w:left="360" w:right="72" w:hanging="288"/>
    </w:pPr>
    <w:rPr>
      <w:rFonts w:ascii="Cambria" w:eastAsia="MS PGothic" w:hAnsi="Cambria"/>
      <w:bCs/>
      <w:color w:val="262626" w:themeColor="text1" w:themeTint="D9"/>
      <w:sz w:val="24"/>
      <w:szCs w:val="24"/>
      <w:rtl/>
    </w:rPr>
  </w:style>
  <w:style w:type="character" w:customStyle="1" w:styleId="ATABulletLevel01BodySlideChar">
    <w:name w:val="ATA  Bullet Level 01 Body/Slide Char"/>
    <w:basedOn w:val="DefaultParagraphFont"/>
    <w:link w:val="ATABulletLevel01BodySlide"/>
    <w:uiPriority w:val="5"/>
    <w:rsid w:val="00E31DA1"/>
    <w:rPr>
      <w:rFonts w:ascii="Cambria" w:eastAsia="MS PGothic" w:hAnsi="Cambria"/>
      <w:bCs/>
      <w:color w:val="262626" w:themeColor="text1" w:themeTint="D9"/>
      <w:sz w:val="24"/>
      <w:szCs w:val="24"/>
    </w:rPr>
  </w:style>
  <w:style w:type="paragraph" w:styleId="ListParagraph">
    <w:name w:val="List Paragraph"/>
    <w:basedOn w:val="Normal"/>
    <w:uiPriority w:val="34"/>
    <w:qFormat/>
    <w:locked/>
    <w:rsid w:val="004411F3"/>
    <w:pPr>
      <w:ind w:left="720"/>
      <w:contextualSpacing/>
    </w:pPr>
  </w:style>
  <w:style w:type="paragraph" w:customStyle="1" w:styleId="ataBody0">
    <w:name w:val="ataBody"/>
    <w:basedOn w:val="Normal"/>
    <w:qFormat/>
    <w:rsid w:val="00705CF4"/>
    <w:rPr>
      <w:rFonts w:ascii="Cambria" w:eastAsiaTheme="minorHAnsi" w:hAnsi="Cambria" w:cstheme="minorBidi"/>
      <w:szCs w:val="22"/>
    </w:rPr>
  </w:style>
  <w:style w:type="paragraph" w:customStyle="1" w:styleId="ataHeading3">
    <w:name w:val="ataHeading 3"/>
    <w:basedOn w:val="ataBody0"/>
    <w:next w:val="ataBody0"/>
    <w:qFormat/>
    <w:rsid w:val="00F73411"/>
    <w:pPr>
      <w:spacing w:before="240"/>
      <w:outlineLvl w:val="2"/>
    </w:pPr>
    <w:rPr>
      <w:u w:val="single"/>
    </w:rPr>
  </w:style>
  <w:style w:type="paragraph" w:customStyle="1" w:styleId="ataBullet">
    <w:name w:val="ataBullet"/>
    <w:basedOn w:val="ataBody0"/>
    <w:link w:val="ataBulletChar"/>
    <w:qFormat/>
    <w:rsid w:val="00F73411"/>
    <w:pPr>
      <w:numPr>
        <w:numId w:val="28"/>
      </w:numPr>
    </w:pPr>
    <w:rPr>
      <w:bCs/>
    </w:rPr>
  </w:style>
  <w:style w:type="character" w:customStyle="1" w:styleId="ataBulletChar">
    <w:name w:val="ataBullet Char"/>
    <w:basedOn w:val="DefaultParagraphFont"/>
    <w:link w:val="ataBullet"/>
    <w:locked/>
    <w:rsid w:val="00F73411"/>
    <w:rPr>
      <w:rFonts w:ascii="Cambria" w:eastAsiaTheme="minorHAnsi" w:hAnsi="Cambria" w:cstheme="minorBidi"/>
      <w:bCs/>
      <w:sz w:val="24"/>
      <w:szCs w:val="22"/>
    </w:rPr>
  </w:style>
  <w:style w:type="paragraph" w:customStyle="1" w:styleId="ataHeading2">
    <w:name w:val="ataHeading 2"/>
    <w:basedOn w:val="Normal"/>
    <w:next w:val="ataBody0"/>
    <w:autoRedefine/>
    <w:qFormat/>
    <w:rsid w:val="00F73411"/>
    <w:pPr>
      <w:keepNext/>
      <w:spacing w:before="240" w:after="120"/>
      <w:outlineLvl w:val="1"/>
    </w:pPr>
    <w:rPr>
      <w:rFonts w:ascii="Cambria" w:eastAsiaTheme="minorHAnsi" w:hAnsi="Cambria" w:cstheme="minorBidi"/>
      <w:b/>
      <w:szCs w:val="22"/>
      <w:u w:val="single"/>
    </w:rPr>
  </w:style>
  <w:style w:type="paragraph" w:customStyle="1" w:styleId="ataNumberedList">
    <w:name w:val="ataNumbered List"/>
    <w:basedOn w:val="ataBody0"/>
    <w:qFormat/>
    <w:rsid w:val="000624D7"/>
    <w:pPr>
      <w:numPr>
        <w:numId w:val="29"/>
      </w:numPr>
    </w:pPr>
    <w:rPr>
      <w:rFonts w:eastAsia="Calibri" w:cs="Times New Roman"/>
    </w:rPr>
  </w:style>
  <w:style w:type="paragraph" w:customStyle="1" w:styleId="ataFigure">
    <w:name w:val="ataFigure"/>
    <w:basedOn w:val="Caption"/>
    <w:qFormat/>
    <w:rsid w:val="000624D7"/>
    <w:pPr>
      <w:spacing w:before="120" w:after="120"/>
    </w:pPr>
    <w:rPr>
      <w:rFonts w:ascii="Cambria" w:eastAsia="Calibri" w:hAnsi="Cambria"/>
      <w:color w:val="FFFFFF"/>
      <w:sz w:val="24"/>
    </w:rPr>
  </w:style>
  <w:style w:type="paragraph" w:styleId="Caption">
    <w:name w:val="caption"/>
    <w:basedOn w:val="Normal"/>
    <w:next w:val="Normal"/>
    <w:semiHidden/>
    <w:unhideWhenUsed/>
    <w:rsid w:val="000624D7"/>
    <w:pPr>
      <w:spacing w:after="200"/>
    </w:pPr>
    <w:rPr>
      <w:b/>
      <w:bCs/>
      <w:color w:val="7A7A7A" w:themeColor="accent1"/>
      <w:sz w:val="18"/>
      <w:szCs w:val="18"/>
    </w:rPr>
  </w:style>
  <w:style w:type="character" w:styleId="PageNumber">
    <w:name w:val="page number"/>
    <w:basedOn w:val="DefaultParagraphFont"/>
    <w:rsid w:val="008A45B4"/>
    <w:rPr>
      <w:rFonts w:ascii="Arial" w:hAnsi="Arial"/>
      <w:sz w:val="18"/>
    </w:rPr>
  </w:style>
  <w:style w:type="paragraph" w:customStyle="1" w:styleId="ataHeading1">
    <w:name w:val="ataHeading 1"/>
    <w:basedOn w:val="ataBody0"/>
    <w:next w:val="ataBody0"/>
    <w:qFormat/>
    <w:rsid w:val="008A45B4"/>
    <w:pPr>
      <w:keepNext/>
      <w:spacing w:before="240" w:after="240"/>
      <w:outlineLvl w:val="0"/>
    </w:pPr>
    <w:rPr>
      <w:b/>
    </w:rPr>
  </w:style>
  <w:style w:type="paragraph" w:customStyle="1" w:styleId="ataBullet2">
    <w:name w:val="ataBullet2"/>
    <w:basedOn w:val="Normal"/>
    <w:qFormat/>
    <w:rsid w:val="008A45B4"/>
    <w:pPr>
      <w:ind w:left="1440" w:hanging="360"/>
    </w:pPr>
    <w:rPr>
      <w:rFonts w:ascii="Cambria" w:eastAsiaTheme="minorHAnsi" w:hAnsi="Cambria" w:cstheme="minorBidi"/>
      <w:szCs w:val="22"/>
    </w:rPr>
  </w:style>
  <w:style w:type="paragraph" w:customStyle="1" w:styleId="ataHeading4">
    <w:name w:val="ataHeading 4"/>
    <w:basedOn w:val="ataBody0"/>
    <w:next w:val="ataBody0"/>
    <w:qFormat/>
    <w:rsid w:val="00C644D9"/>
    <w:pPr>
      <w:spacing w:before="240"/>
      <w:outlineLvl w:val="3"/>
    </w:pPr>
    <w:rPr>
      <w:i/>
    </w:rPr>
  </w:style>
  <w:style w:type="paragraph" w:customStyle="1" w:styleId="ataSlide">
    <w:name w:val="ataSlide"/>
    <w:basedOn w:val="ataBody0"/>
    <w:next w:val="Normal"/>
    <w:uiPriority w:val="99"/>
    <w:rsid w:val="0046704B"/>
    <w:pPr>
      <w:keepNext/>
      <w:shd w:val="clear" w:color="auto" w:fill="000000"/>
    </w:pPr>
    <w:rPr>
      <w:rFonts w:eastAsia="Times New Roman" w:cs="Times New Roman"/>
      <w:b/>
      <w:szCs w:val="24"/>
    </w:rPr>
  </w:style>
  <w:style w:type="paragraph" w:customStyle="1" w:styleId="ATAFigure0">
    <w:name w:val="ATA Figure"/>
    <w:basedOn w:val="Caption"/>
    <w:next w:val="Normal"/>
    <w:rsid w:val="00F06D38"/>
    <w:pPr>
      <w:spacing w:before="120" w:after="120"/>
    </w:pPr>
    <w:rPr>
      <w:color w:val="auto"/>
      <w:sz w:val="20"/>
      <w:szCs w:val="20"/>
    </w:rPr>
  </w:style>
  <w:style w:type="character" w:styleId="FootnoteReference">
    <w:name w:val="footnote reference"/>
    <w:rsid w:val="00590DB0"/>
    <w:rPr>
      <w:vertAlign w:val="superscript"/>
    </w:rPr>
  </w:style>
  <w:style w:type="paragraph" w:customStyle="1" w:styleId="ATATableHeading">
    <w:name w:val="ATA Table Heading"/>
    <w:next w:val="ATABody"/>
    <w:link w:val="ATATableHeadingChar"/>
    <w:uiPriority w:val="34"/>
    <w:qFormat/>
    <w:rsid w:val="00FB0226"/>
    <w:pPr>
      <w:keepNext/>
      <w:tabs>
        <w:tab w:val="right" w:pos="9360"/>
      </w:tabs>
      <w:bidi/>
      <w:spacing w:before="40" w:after="40"/>
      <w:ind w:left="72"/>
    </w:pPr>
    <w:rPr>
      <w:rFonts w:ascii="Cambria" w:hAnsi="Cambria"/>
      <w:color w:val="262626" w:themeColor="text1" w:themeTint="D9"/>
      <w:sz w:val="24"/>
      <w:szCs w:val="24"/>
      <w:rtl/>
    </w:rPr>
  </w:style>
  <w:style w:type="character" w:customStyle="1" w:styleId="ATATableHeadingChar">
    <w:name w:val="ATA Table Heading Char"/>
    <w:basedOn w:val="DefaultParagraphFont"/>
    <w:link w:val="ATATableHeading"/>
    <w:uiPriority w:val="34"/>
    <w:rsid w:val="00FB0226"/>
    <w:rPr>
      <w:rFonts w:ascii="Cambria" w:hAnsi="Cambria"/>
      <w:color w:val="262626" w:themeColor="text1" w:themeTint="D9"/>
      <w:sz w:val="24"/>
      <w:szCs w:val="24"/>
    </w:rPr>
  </w:style>
  <w:style w:type="paragraph" w:customStyle="1" w:styleId="ATATableBody">
    <w:name w:val="ATA Table Body"/>
    <w:link w:val="ATATableBodyChar"/>
    <w:uiPriority w:val="34"/>
    <w:rsid w:val="00FB0226"/>
    <w:pPr>
      <w:bidi/>
      <w:spacing w:before="40" w:after="40"/>
      <w:ind w:left="72"/>
    </w:pPr>
    <w:rPr>
      <w:rFonts w:ascii="Cambria" w:hAnsi="Cambria"/>
      <w:color w:val="262626" w:themeColor="text1" w:themeTint="D9"/>
      <w:sz w:val="24"/>
      <w:szCs w:val="24"/>
      <w:rtl/>
    </w:rPr>
  </w:style>
  <w:style w:type="character" w:customStyle="1" w:styleId="ATATableBodyChar">
    <w:name w:val="ATA Table Body Char"/>
    <w:basedOn w:val="DefaultParagraphFont"/>
    <w:link w:val="ATATableBody"/>
    <w:uiPriority w:val="34"/>
    <w:rsid w:val="00FB0226"/>
    <w:rPr>
      <w:rFonts w:ascii="Cambria" w:hAnsi="Cambria"/>
      <w:color w:val="262626" w:themeColor="text1" w:themeTint="D9"/>
      <w:sz w:val="24"/>
      <w:szCs w:val="24"/>
    </w:rPr>
  </w:style>
  <w:style w:type="character" w:styleId="CommentReference">
    <w:name w:val="annotation reference"/>
    <w:basedOn w:val="DefaultParagraphFont"/>
    <w:uiPriority w:val="34"/>
    <w:semiHidden/>
    <w:unhideWhenUsed/>
    <w:rsid w:val="00E07DFC"/>
    <w:rPr>
      <w:sz w:val="16"/>
      <w:szCs w:val="16"/>
    </w:rPr>
  </w:style>
  <w:style w:type="paragraph" w:customStyle="1" w:styleId="ATABulletLevel03BodySlide">
    <w:name w:val="ATA  Bullet Level 03 Body/Slide"/>
    <w:basedOn w:val="ATABulletLevel01BodySlide"/>
    <w:link w:val="ATABulletLevel03BodySlideChar"/>
    <w:uiPriority w:val="7"/>
    <w:qFormat/>
    <w:rsid w:val="008D0B34"/>
    <w:pPr>
      <w:numPr>
        <w:numId w:val="38"/>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8D0B34"/>
    <w:rPr>
      <w:rFonts w:ascii="Cambria" w:hAnsi="Cambria"/>
      <w:color w:val="262626" w:themeColor="text1" w:themeTint="D9"/>
      <w:sz w:val="24"/>
      <w:szCs w:val="24"/>
    </w:rPr>
  </w:style>
  <w:style w:type="character" w:customStyle="1" w:styleId="ATAEmphasis">
    <w:name w:val="ATA Emphasis"/>
    <w:basedOn w:val="DefaultParagraphFont"/>
    <w:uiPriority w:val="1"/>
    <w:qFormat/>
    <w:rsid w:val="008D0B34"/>
    <w:rPr>
      <w:rFonts w:ascii="Cambria" w:hAnsi="Cambria"/>
      <w:b/>
      <w:color w:val="262626" w:themeColor="text1" w:themeTint="D9"/>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372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collier\Documents\~State%20Dept\Source\Templates_July2012\3-MOD\Template02c_Addenda%20No%20Exercises%20Case%20Studies_vNO_FG-PG.dotx" TargetMode="External"/></Relationship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8AE0033705624F813824713B0F6236" ma:contentTypeVersion="" ma:contentTypeDescription="Create a new document." ma:contentTypeScope="" ma:versionID="8fc9cf951f5f973428489d89715c9885">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69E54C-5C5F-4CF7-B0DC-60C50E8842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F04999A-57FB-42DD-9C27-31BA9F4EE7FD}">
  <ds:schemaRefs>
    <ds:schemaRef ds:uri="http://schemas.microsoft.com/sharepoint/v3/contenttype/forms"/>
  </ds:schemaRefs>
</ds:datastoreItem>
</file>

<file path=customXml/itemProps3.xml><?xml version="1.0" encoding="utf-8"?>
<ds:datastoreItem xmlns:ds="http://schemas.openxmlformats.org/officeDocument/2006/customXml" ds:itemID="{A2C3158C-CCD9-449A-A15F-F010769B8475}">
  <ds:schemaRefs>
    <ds:schemaRef ds:uri="http://schemas.microsoft.com/office/2006/metadata/properties"/>
    <ds:schemaRef ds:uri="http://purl.org/dc/dcmitype/"/>
    <ds:schemaRef ds:uri="http://purl.org/dc/term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C32CB957-AA67-4C9D-AE76-BC74A5592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Template02c_Addenda No Exercises Case Studies_vNO_FG-PG.dotx</Template>
  <TotalTime>1</TotalTime>
  <Pages>2</Pages>
  <Words>609</Words>
  <Characters>3477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Module 14: Security Inspection and Validation</vt:lpstr>
    </vt:vector>
  </TitlesOfParts>
  <Company>Office of Antiterrorism Assistance</Company>
  <LinksUpToDate>false</LinksUpToDate>
  <CharactersWithSpaces>4078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14: Security Inspection and Validation</dc:title>
  <dc:subject>Critical Infrastructure Security and Resilience (CISR)</dc:subject>
  <dc:creator>ATA</dc:creator>
  <cp:lastModifiedBy>RobinsKL</cp:lastModifiedBy>
  <cp:revision>3</cp:revision>
  <cp:lastPrinted>2013-12-04T12:49:00Z</cp:lastPrinted>
  <dcterms:created xsi:type="dcterms:W3CDTF">2017-10-20T18:54:00Z</dcterms:created>
  <dcterms:modified xsi:type="dcterms:W3CDTF">2017-10-20T18:55:00Z</dcterms:modified>
  <cp:category>Addendum 14.4: Security Inspection and Validation Report</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0x010100C68AE0033705624F813824713B0F6236</vt:lpwstr>
  </property>
</Properties>
</file>