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3960"/>
        <w:gridCol w:w="2970"/>
        <w:gridCol w:w="2430"/>
      </w:tblGrid>
      <w:tr w:rsidR="00FF7A0A" w:rsidRPr="00AA3B58" w14:paraId="17BD3AEF" w14:textId="77777777" w:rsidTr="00C24DA9">
        <w:trPr>
          <w:trHeight w:val="20"/>
        </w:trPr>
        <w:tc>
          <w:tcPr>
            <w:tcW w:w="9360" w:type="dxa"/>
            <w:gridSpan w:val="3"/>
            <w:tcMar>
              <w:bottom w:w="0" w:type="dxa"/>
            </w:tcMar>
          </w:tcPr>
          <w:p w14:paraId="17BD3AEE" w14:textId="273977E9" w:rsidR="00FF7A0A" w:rsidRPr="00F600EB" w:rsidRDefault="00276EFF" w:rsidP="00E91F2C">
            <w:pPr>
              <w:pStyle w:val="ATAModuleTitle"/>
            </w:pPr>
            <w:r>
              <w:t>Module</w:t>
            </w:r>
            <w:r w:rsidR="00426165">
              <w:t xml:space="preserve"> 1</w:t>
            </w:r>
            <w:r w:rsidR="00E91F2C">
              <w:t>7</w:t>
            </w:r>
            <w:r w:rsidR="008A1D1D">
              <w:t>:</w:t>
            </w:r>
            <w:r>
              <w:t xml:space="preserve"> </w:t>
            </w:r>
            <w:r w:rsidR="00A01920">
              <w:t xml:space="preserve">Summary and </w:t>
            </w:r>
            <w:r>
              <w:t>Evaluation</w:t>
            </w:r>
          </w:p>
        </w:tc>
      </w:tr>
      <w:tr w:rsidR="003D4143" w:rsidRPr="00AA3B58" w14:paraId="17BD3AF3" w14:textId="77777777" w:rsidTr="00C24DA9">
        <w:trPr>
          <w:trHeight w:val="20"/>
        </w:trPr>
        <w:tc>
          <w:tcPr>
            <w:tcW w:w="3960" w:type="dxa"/>
            <w:tcMar>
              <w:bottom w:w="0" w:type="dxa"/>
            </w:tcMar>
          </w:tcPr>
          <w:p w14:paraId="17BD3AF0" w14:textId="4C52AD4A" w:rsidR="003D4143" w:rsidRPr="002947EF" w:rsidRDefault="003D4143" w:rsidP="00426165">
            <w:pPr>
              <w:pStyle w:val="ATABody"/>
              <w:tabs>
                <w:tab w:val="left" w:pos="2088"/>
              </w:tabs>
            </w:pPr>
            <w:r w:rsidRPr="00894BB5">
              <w:rPr>
                <w:b/>
              </w:rPr>
              <w:t>Day</w:t>
            </w:r>
            <w:r>
              <w:t xml:space="preserve">: </w:t>
            </w:r>
            <w:sdt>
              <w:sdtPr>
                <w:rPr>
                  <w:rStyle w:val="ATABodyChar"/>
                </w:rPr>
                <w:alias w:val="Day Number"/>
                <w:tag w:val="day"/>
                <w:id w:val="235203398"/>
                <w:placeholder>
                  <w:docPart w:val="0246B95740BF47B983F3524C60EBF1AC"/>
                </w:placeholder>
              </w:sdtPr>
              <w:sdtEndPr>
                <w:rPr>
                  <w:rStyle w:val="DefaultParagraphFont"/>
                </w:rPr>
              </w:sdtEndPr>
              <w:sdtContent>
                <w:r w:rsidR="00426165">
                  <w:rPr>
                    <w:rStyle w:val="ATABodyChar"/>
                  </w:rPr>
                  <w:t>10</w:t>
                </w:r>
              </w:sdtContent>
            </w:sdt>
          </w:p>
        </w:tc>
        <w:tc>
          <w:tcPr>
            <w:tcW w:w="2970" w:type="dxa"/>
          </w:tcPr>
          <w:p w14:paraId="17BD3AF1" w14:textId="28B53A20" w:rsidR="003D4143" w:rsidRPr="002947EF" w:rsidRDefault="003D4143" w:rsidP="00426165">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153AE342CF0740DC9AE714A52923B8D4"/>
                </w:placeholder>
              </w:sdtPr>
              <w:sdtEndPr>
                <w:rPr>
                  <w:rStyle w:val="DefaultParagraphFont"/>
                </w:rPr>
              </w:sdtEndPr>
              <w:sdtContent>
                <w:r w:rsidR="00426165">
                  <w:rPr>
                    <w:rStyle w:val="ATABodyChar"/>
                  </w:rPr>
                  <w:t>6.5 Hours</w:t>
                </w:r>
              </w:sdtContent>
            </w:sdt>
          </w:p>
        </w:tc>
        <w:tc>
          <w:tcPr>
            <w:tcW w:w="2430" w:type="dxa"/>
          </w:tcPr>
          <w:p w14:paraId="17BD3AF2" w14:textId="77777777" w:rsidR="003D4143" w:rsidRPr="002947EF" w:rsidRDefault="003D4143" w:rsidP="00C24DA9">
            <w:pPr>
              <w:pStyle w:val="ATABody"/>
              <w:ind w:left="72"/>
              <w:jc w:val="right"/>
            </w:pPr>
          </w:p>
        </w:tc>
      </w:tr>
    </w:tbl>
    <w:p w14:paraId="17BD3AF4" w14:textId="77777777" w:rsidR="00FF7A0A" w:rsidRDefault="00FF7A0A" w:rsidP="00FF7A0A"/>
    <w:tbl>
      <w:tblPr>
        <w:tblW w:w="5000" w:type="pct"/>
        <w:tblCellMar>
          <w:left w:w="0" w:type="dxa"/>
          <w:bottom w:w="288" w:type="dxa"/>
          <w:right w:w="0" w:type="dxa"/>
        </w:tblCellMar>
        <w:tblLook w:val="01E0" w:firstRow="1" w:lastRow="1" w:firstColumn="1" w:lastColumn="1" w:noHBand="0" w:noVBand="0"/>
      </w:tblPr>
      <w:tblGrid>
        <w:gridCol w:w="3960"/>
        <w:gridCol w:w="2970"/>
        <w:gridCol w:w="2424"/>
        <w:gridCol w:w="6"/>
      </w:tblGrid>
      <w:tr w:rsidR="00192351" w:rsidRPr="00AA3B58" w14:paraId="17BD3AF8" w14:textId="77777777" w:rsidTr="00192351">
        <w:tc>
          <w:tcPr>
            <w:tcW w:w="3960" w:type="dxa"/>
          </w:tcPr>
          <w:p w14:paraId="17BD3AF5" w14:textId="77777777" w:rsidR="00192351" w:rsidRPr="00042150" w:rsidRDefault="00192351" w:rsidP="00D64A6F">
            <w:pPr>
              <w:pStyle w:val="ATATableBody"/>
              <w:ind w:left="0"/>
            </w:pPr>
            <w:r w:rsidRPr="00CF23F9">
              <w:t>Instruction</w:t>
            </w:r>
            <w:r>
              <w:t>al Strategies</w:t>
            </w:r>
            <w:r w:rsidRPr="00CF23F9">
              <w:t>:</w:t>
            </w:r>
          </w:p>
        </w:tc>
        <w:tc>
          <w:tcPr>
            <w:tcW w:w="2970" w:type="dxa"/>
          </w:tcPr>
          <w:p w14:paraId="2122D148" w14:textId="77777777" w:rsidR="00192351" w:rsidRPr="00921407" w:rsidRDefault="00192351" w:rsidP="00EE00FF">
            <w:pPr>
              <w:pStyle w:val="ATABulletLevel01BodySlide"/>
            </w:pPr>
            <w:r w:rsidRPr="00921407">
              <w:t>Lecture</w:t>
            </w:r>
          </w:p>
          <w:p w14:paraId="4FC36E01" w14:textId="77777777" w:rsidR="00192351" w:rsidRDefault="00192351" w:rsidP="00EE00FF">
            <w:pPr>
              <w:pStyle w:val="ATABulletLevel01BodySlide"/>
            </w:pPr>
            <w:r w:rsidRPr="00F00E60">
              <w:t>Large</w:t>
            </w:r>
            <w:r>
              <w:t>-</w:t>
            </w:r>
            <w:r w:rsidRPr="00F00E60">
              <w:t>Group Discussion</w:t>
            </w:r>
          </w:p>
          <w:p w14:paraId="17BD3AF6" w14:textId="1E807B34" w:rsidR="00192351" w:rsidRPr="00622F39" w:rsidRDefault="00192351" w:rsidP="00192351">
            <w:pPr>
              <w:pStyle w:val="ATABulletLevel01BodySlide"/>
            </w:pPr>
            <w:r>
              <w:t>Jeopardy Game Review</w:t>
            </w:r>
          </w:p>
        </w:tc>
        <w:tc>
          <w:tcPr>
            <w:tcW w:w="2424" w:type="dxa"/>
          </w:tcPr>
          <w:p w14:paraId="51A46FE0" w14:textId="77777777" w:rsidR="00192351" w:rsidRDefault="00192351" w:rsidP="00192351">
            <w:pPr>
              <w:pStyle w:val="ATABulletLevel01BodySlide"/>
            </w:pPr>
            <w:r>
              <w:t>Knowledge Survey</w:t>
            </w:r>
          </w:p>
          <w:p w14:paraId="472B1480" w14:textId="2C64D72B" w:rsidR="00192351" w:rsidRPr="00622F39" w:rsidRDefault="00192351" w:rsidP="00192351">
            <w:pPr>
              <w:pStyle w:val="ATABulletLevel01BodySlide"/>
            </w:pPr>
            <w:r w:rsidRPr="00F00E60">
              <w:t>Commencement</w:t>
            </w:r>
          </w:p>
        </w:tc>
        <w:tc>
          <w:tcPr>
            <w:tcW w:w="6" w:type="dxa"/>
          </w:tcPr>
          <w:p w14:paraId="17BD3AF7" w14:textId="0ECF70E7" w:rsidR="00192351" w:rsidRPr="00622F39" w:rsidRDefault="00192351" w:rsidP="00795AD9">
            <w:pPr>
              <w:pStyle w:val="ATABulletLevel01BodySlide"/>
            </w:pPr>
          </w:p>
        </w:tc>
      </w:tr>
      <w:tr w:rsidR="00192351" w:rsidRPr="00AA3B58" w14:paraId="17BD3AFC" w14:textId="77777777" w:rsidTr="000E7567">
        <w:tc>
          <w:tcPr>
            <w:tcW w:w="3960" w:type="dxa"/>
          </w:tcPr>
          <w:p w14:paraId="17BD3AF9" w14:textId="77777777" w:rsidR="00192351" w:rsidRPr="00042150" w:rsidRDefault="00192351" w:rsidP="00EF116D">
            <w:pPr>
              <w:pStyle w:val="ATATableBody"/>
              <w:ind w:left="0"/>
            </w:pPr>
            <w:r w:rsidRPr="00CF23F9">
              <w:t>Equipment/Facilities:</w:t>
            </w:r>
          </w:p>
        </w:tc>
        <w:tc>
          <w:tcPr>
            <w:tcW w:w="5394" w:type="dxa"/>
            <w:gridSpan w:val="2"/>
          </w:tcPr>
          <w:p w14:paraId="00CF8B8D" w14:textId="750F386C" w:rsidR="00192351" w:rsidRDefault="00192351" w:rsidP="00EE00FF">
            <w:pPr>
              <w:pStyle w:val="ATABulletLevel01BodySlide"/>
            </w:pPr>
            <w:r>
              <w:t>Standard Classroom</w:t>
            </w:r>
          </w:p>
          <w:p w14:paraId="35294038" w14:textId="77777777" w:rsidR="00192351" w:rsidRPr="00FF4D7C" w:rsidRDefault="00192351" w:rsidP="00EE00FF">
            <w:pPr>
              <w:pStyle w:val="ATABulletLevel01BodySlide"/>
            </w:pPr>
            <w:r>
              <w:t>Area to Conduct Commencement Ceremony</w:t>
            </w:r>
          </w:p>
          <w:p w14:paraId="081BEB59" w14:textId="77777777" w:rsidR="00192351" w:rsidRDefault="00192351" w:rsidP="00EE00FF">
            <w:pPr>
              <w:pStyle w:val="ATABulletLevel01BodySlide"/>
            </w:pPr>
            <w:r>
              <w:t xml:space="preserve">Module 0, Appendix A: Pre-/Post-Course Knowledge Survey Answer Key </w:t>
            </w:r>
          </w:p>
          <w:p w14:paraId="0E0ABB12" w14:textId="67D80089" w:rsidR="001B53A0" w:rsidRDefault="001B53A0" w:rsidP="00EE00FF">
            <w:pPr>
              <w:pStyle w:val="ATABulletLevel01BodySlide"/>
            </w:pPr>
            <w:r>
              <w:t xml:space="preserve">Module 0, Appendix B: Using the Pre-/Post-Course Knowledge Survey Analysis Excel Workbook </w:t>
            </w:r>
          </w:p>
          <w:p w14:paraId="17BD3AFA" w14:textId="7F241634" w:rsidR="00192351" w:rsidRPr="00622F39" w:rsidRDefault="00192351" w:rsidP="001B53A0">
            <w:pPr>
              <w:pStyle w:val="ATABulletLevel01BodySlide"/>
            </w:pPr>
            <w:r>
              <w:t xml:space="preserve">Module 0, Appendix </w:t>
            </w:r>
            <w:r w:rsidR="001B53A0">
              <w:t>C</w:t>
            </w:r>
            <w:r>
              <w:t>: Jeopardy Game Answer Key</w:t>
            </w:r>
          </w:p>
        </w:tc>
        <w:tc>
          <w:tcPr>
            <w:tcW w:w="6" w:type="dxa"/>
          </w:tcPr>
          <w:p w14:paraId="17BD3AFB" w14:textId="77777777" w:rsidR="00192351" w:rsidRPr="00622F39" w:rsidRDefault="00192351" w:rsidP="00FF7A0A">
            <w:pPr>
              <w:pStyle w:val="ATABodyFacSlideBulletLevel01"/>
              <w:numPr>
                <w:ilvl w:val="0"/>
                <w:numId w:val="2"/>
              </w:numPr>
              <w:ind w:left="288" w:hanging="216"/>
            </w:pPr>
          </w:p>
        </w:tc>
      </w:tr>
      <w:tr w:rsidR="00192351" w:rsidRPr="00AA3B58" w14:paraId="17BD3B01" w14:textId="77777777" w:rsidTr="00E03231">
        <w:tc>
          <w:tcPr>
            <w:tcW w:w="3960" w:type="dxa"/>
          </w:tcPr>
          <w:p w14:paraId="17BD3AFD" w14:textId="4CB768B8" w:rsidR="00192351" w:rsidRPr="00CF23F9" w:rsidRDefault="00192351" w:rsidP="00EF116D">
            <w:pPr>
              <w:pStyle w:val="ATATableBody"/>
              <w:ind w:left="0"/>
            </w:pPr>
            <w:r w:rsidRPr="00CF23F9">
              <w:t>Participant Materials/Handout</w:t>
            </w:r>
            <w:r>
              <w:t>s</w:t>
            </w:r>
            <w:r w:rsidRPr="00CF23F9">
              <w:t>:</w:t>
            </w:r>
          </w:p>
        </w:tc>
        <w:tc>
          <w:tcPr>
            <w:tcW w:w="5400" w:type="dxa"/>
            <w:gridSpan w:val="3"/>
          </w:tcPr>
          <w:p w14:paraId="155B2664" w14:textId="77777777" w:rsidR="00192351" w:rsidRDefault="00192351" w:rsidP="00EE00FF">
            <w:pPr>
              <w:pStyle w:val="ATABulletLevel01BodySlide"/>
            </w:pPr>
            <w:r>
              <w:t>Handout 17.1: Post-Course Knowledge Survey</w:t>
            </w:r>
          </w:p>
          <w:p w14:paraId="64DC8A3D" w14:textId="77777777" w:rsidR="00192351" w:rsidRDefault="00192351" w:rsidP="00EE00FF">
            <w:pPr>
              <w:pStyle w:val="ATABulletLevel01BodySlide"/>
            </w:pPr>
            <w:r>
              <w:t>Participant Critique of Training</w:t>
            </w:r>
          </w:p>
          <w:p w14:paraId="17BD3B00" w14:textId="7BB04409" w:rsidR="00192351" w:rsidRPr="00042150" w:rsidRDefault="00192351" w:rsidP="00EE00FF">
            <w:pPr>
              <w:pStyle w:val="ATABulletLevel01BodySlide"/>
            </w:pPr>
            <w:r>
              <w:t>Commencement Certificates</w:t>
            </w:r>
          </w:p>
        </w:tc>
      </w:tr>
    </w:tbl>
    <w:p w14:paraId="17BD3B02" w14:textId="77777777" w:rsidR="00FF7A0A" w:rsidRPr="00AA3B58" w:rsidRDefault="00FF7A0A" w:rsidP="00FF7A0A">
      <w:pPr>
        <w:pStyle w:val="ATAHeadingLevel1"/>
      </w:pPr>
      <w:r w:rsidRPr="00AA3B58">
        <w:t xml:space="preserve">Introduction </w:t>
      </w:r>
    </w:p>
    <w:p w14:paraId="17BD3B03" w14:textId="77777777" w:rsidR="00324F73" w:rsidRDefault="00FF7A0A" w:rsidP="003F6CD5">
      <w:pPr>
        <w:pStyle w:val="ATABody"/>
      </w:pPr>
      <w:r w:rsidRPr="00031EEF">
        <w:t xml:space="preserve">In this module, </w:t>
      </w:r>
      <w:r>
        <w:t>participants</w:t>
      </w:r>
      <w:r w:rsidRPr="00031EEF">
        <w:t xml:space="preserve"> will have an opportunity to </w:t>
      </w:r>
      <w:r w:rsidR="00A01920">
        <w:t xml:space="preserve">summarize the key learning principles and </w:t>
      </w:r>
      <w:r w:rsidRPr="00031EEF">
        <w:t xml:space="preserve">ask any </w:t>
      </w:r>
      <w:r w:rsidR="00A01920">
        <w:t xml:space="preserve">final </w:t>
      </w:r>
      <w:r w:rsidRPr="00031EEF">
        <w:t xml:space="preserve">review questions before completing the </w:t>
      </w:r>
      <w:r>
        <w:t>p</w:t>
      </w:r>
      <w:r w:rsidRPr="00031EEF">
        <w:t>ost-</w:t>
      </w:r>
      <w:r>
        <w:t>c</w:t>
      </w:r>
      <w:r w:rsidRPr="00031EEF">
        <w:t xml:space="preserve">ourse </w:t>
      </w:r>
      <w:r>
        <w:t>k</w:t>
      </w:r>
      <w:r w:rsidRPr="00031EEF">
        <w:t xml:space="preserve">nowledge </w:t>
      </w:r>
      <w:r>
        <w:t>s</w:t>
      </w:r>
      <w:r w:rsidRPr="00031EEF">
        <w:t xml:space="preserve">urvey and </w:t>
      </w:r>
      <w:r>
        <w:t>p</w:t>
      </w:r>
      <w:r w:rsidRPr="00031EEF">
        <w:t xml:space="preserve">articipant </w:t>
      </w:r>
      <w:r>
        <w:t>c</w:t>
      </w:r>
      <w:r w:rsidRPr="00031EEF">
        <w:t xml:space="preserve">ritique of </w:t>
      </w:r>
      <w:r>
        <w:t>t</w:t>
      </w:r>
      <w:r w:rsidRPr="00031EEF">
        <w:t xml:space="preserve">raining. </w:t>
      </w:r>
      <w:r w:rsidR="007D6946">
        <w:t>After</w:t>
      </w:r>
      <w:r w:rsidRPr="00031EEF">
        <w:t xml:space="preserve"> complet</w:t>
      </w:r>
      <w:r w:rsidR="007D6946">
        <w:t>ing</w:t>
      </w:r>
      <w:r w:rsidRPr="00031EEF">
        <w:t xml:space="preserve"> these administrative details, there will be a </w:t>
      </w:r>
      <w:r>
        <w:t>c</w:t>
      </w:r>
      <w:r w:rsidRPr="00031EEF">
        <w:t>ommencement ceremony to celebrate</w:t>
      </w:r>
      <w:r w:rsidR="00AC363A">
        <w:t xml:space="preserve"> </w:t>
      </w:r>
      <w:r w:rsidR="007D6946">
        <w:t xml:space="preserve">the </w:t>
      </w:r>
      <w:r w:rsidR="00AC363A">
        <w:t>completion of this course</w:t>
      </w:r>
      <w:r w:rsidR="00492E82">
        <w:t>.</w:t>
      </w:r>
    </w:p>
    <w:p w14:paraId="17BD3B04" w14:textId="77777777" w:rsidR="00324F73" w:rsidRDefault="00324F73" w:rsidP="00324F73">
      <w:pPr>
        <w:pStyle w:val="ATAHeadingLevel1"/>
      </w:pPr>
      <w:r>
        <w:t>Module Topics</w:t>
      </w:r>
    </w:p>
    <w:p w14:paraId="17BD3B05" w14:textId="77777777" w:rsidR="00324F73" w:rsidRDefault="00324F73" w:rsidP="00324F73">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17BD3B06" w14:textId="77777777" w:rsidR="00324F73" w:rsidRPr="00C138D6" w:rsidRDefault="00324F73" w:rsidP="00324F73">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324F73" w14:paraId="17BD3B0A" w14:textId="77777777" w:rsidTr="00324F73">
        <w:trPr>
          <w:trHeight w:val="360"/>
          <w:tblHeader/>
        </w:trPr>
        <w:tc>
          <w:tcPr>
            <w:tcW w:w="1539" w:type="pct"/>
            <w:shd w:val="clear" w:color="auto" w:fill="BFBFBF" w:themeFill="background1" w:themeFillShade="BF"/>
            <w:tcMar>
              <w:left w:w="0" w:type="dxa"/>
            </w:tcMar>
            <w:vAlign w:val="center"/>
            <w:hideMark/>
          </w:tcPr>
          <w:p w14:paraId="17BD3B07" w14:textId="77777777" w:rsidR="00324F73" w:rsidRPr="00CF4E22" w:rsidRDefault="00324F73" w:rsidP="00324F73">
            <w:pPr>
              <w:pStyle w:val="ATATableHeading"/>
            </w:pPr>
            <w:r>
              <w:t>Topic</w:t>
            </w:r>
          </w:p>
        </w:tc>
        <w:tc>
          <w:tcPr>
            <w:tcW w:w="2210" w:type="pct"/>
            <w:shd w:val="clear" w:color="auto" w:fill="BFBFBF" w:themeFill="background1" w:themeFillShade="BF"/>
            <w:vAlign w:val="center"/>
          </w:tcPr>
          <w:p w14:paraId="17BD3B08" w14:textId="77777777" w:rsidR="00324F73" w:rsidRDefault="00324F73" w:rsidP="00324F73">
            <w:pPr>
              <w:pStyle w:val="ATATableHeading"/>
            </w:pPr>
            <w:r w:rsidRPr="00445A73">
              <w:t>Enabling Learning Objectives</w:t>
            </w:r>
          </w:p>
        </w:tc>
        <w:tc>
          <w:tcPr>
            <w:tcW w:w="1251" w:type="pct"/>
            <w:shd w:val="clear" w:color="auto" w:fill="BFBFBF" w:themeFill="background1" w:themeFillShade="BF"/>
            <w:tcMar>
              <w:left w:w="72" w:type="dxa"/>
              <w:bottom w:w="0" w:type="dxa"/>
            </w:tcMar>
            <w:vAlign w:val="center"/>
            <w:hideMark/>
          </w:tcPr>
          <w:p w14:paraId="17BD3B09" w14:textId="77777777" w:rsidR="00324F73" w:rsidRDefault="00324F73" w:rsidP="00324F73">
            <w:pPr>
              <w:pStyle w:val="ATATableHeading"/>
            </w:pPr>
            <w:r>
              <w:t>Approximate Time</w:t>
            </w:r>
          </w:p>
        </w:tc>
      </w:tr>
      <w:tr w:rsidR="00324F73" w:rsidRPr="00042150" w14:paraId="17BD3B0E" w14:textId="77777777" w:rsidTr="00324F73">
        <w:trPr>
          <w:tblHeader/>
        </w:trPr>
        <w:tc>
          <w:tcPr>
            <w:tcW w:w="1539" w:type="pct"/>
            <w:tcMar>
              <w:top w:w="0" w:type="dxa"/>
              <w:left w:w="72" w:type="dxa"/>
              <w:bottom w:w="0" w:type="dxa"/>
              <w:right w:w="0" w:type="dxa"/>
            </w:tcMar>
          </w:tcPr>
          <w:p w14:paraId="17BD3B0B" w14:textId="27EE501B" w:rsidR="006E2B43" w:rsidRDefault="00DF3F7A" w:rsidP="006E2B43">
            <w:pPr>
              <w:pStyle w:val="ATATableBody"/>
              <w:ind w:left="0"/>
            </w:pPr>
            <w:r>
              <w:t xml:space="preserve">Course </w:t>
            </w:r>
            <w:r w:rsidR="00324F73" w:rsidRPr="00DF3F7A">
              <w:t>Summary</w:t>
            </w:r>
            <w:r w:rsidR="00EE00FF">
              <w:t xml:space="preserve"> and Jeopardy Review</w:t>
            </w:r>
          </w:p>
        </w:tc>
        <w:tc>
          <w:tcPr>
            <w:tcW w:w="2210" w:type="pct"/>
            <w:shd w:val="clear" w:color="auto" w:fill="auto"/>
          </w:tcPr>
          <w:p w14:paraId="17BD3B0C" w14:textId="77777777" w:rsidR="00324F73" w:rsidRPr="00641F00" w:rsidRDefault="00DF3F7A" w:rsidP="00324F73">
            <w:pPr>
              <w:pStyle w:val="ATATableBody"/>
            </w:pPr>
            <w:r>
              <w:t>Not Applicable</w:t>
            </w:r>
          </w:p>
        </w:tc>
        <w:tc>
          <w:tcPr>
            <w:tcW w:w="1251" w:type="pct"/>
            <w:tcMar>
              <w:left w:w="72" w:type="dxa"/>
              <w:bottom w:w="0" w:type="dxa"/>
            </w:tcMar>
          </w:tcPr>
          <w:p w14:paraId="17BD3B0D" w14:textId="1A85E835" w:rsidR="00324F73" w:rsidRPr="00641F00" w:rsidRDefault="00652FB5" w:rsidP="00324F73">
            <w:pPr>
              <w:pStyle w:val="ATATableBody"/>
            </w:pPr>
            <w:r>
              <w:t>90</w:t>
            </w:r>
            <w:r w:rsidR="00324F73" w:rsidRPr="00641F00">
              <w:t xml:space="preserve"> minutes</w:t>
            </w:r>
          </w:p>
        </w:tc>
      </w:tr>
      <w:tr w:rsidR="00DF3F7A" w:rsidRPr="00042150" w14:paraId="17BD3B12" w14:textId="77777777" w:rsidTr="00324F73">
        <w:trPr>
          <w:tblHeader/>
        </w:trPr>
        <w:tc>
          <w:tcPr>
            <w:tcW w:w="1539" w:type="pct"/>
            <w:tcMar>
              <w:top w:w="0" w:type="dxa"/>
              <w:left w:w="72" w:type="dxa"/>
              <w:bottom w:w="0" w:type="dxa"/>
              <w:right w:w="0" w:type="dxa"/>
            </w:tcMar>
          </w:tcPr>
          <w:p w14:paraId="17BD3B0F" w14:textId="77777777" w:rsidR="00DF3F7A" w:rsidRPr="00641F00" w:rsidRDefault="00DF3F7A" w:rsidP="00324F73">
            <w:pPr>
              <w:pStyle w:val="ATATableBody"/>
              <w:ind w:left="0"/>
            </w:pPr>
            <w:r>
              <w:t>Course Evaluation</w:t>
            </w:r>
          </w:p>
        </w:tc>
        <w:tc>
          <w:tcPr>
            <w:tcW w:w="2210" w:type="pct"/>
          </w:tcPr>
          <w:p w14:paraId="17BD3B10" w14:textId="77777777" w:rsidR="00DF3F7A" w:rsidRPr="00641F00" w:rsidRDefault="00DF3F7A" w:rsidP="00324F73">
            <w:pPr>
              <w:pStyle w:val="ATATableBody"/>
            </w:pPr>
            <w:r w:rsidRPr="00E66A26">
              <w:t>Not Applicable</w:t>
            </w:r>
          </w:p>
        </w:tc>
        <w:tc>
          <w:tcPr>
            <w:tcW w:w="1251" w:type="pct"/>
            <w:tcMar>
              <w:left w:w="72" w:type="dxa"/>
              <w:bottom w:w="0" w:type="dxa"/>
            </w:tcMar>
          </w:tcPr>
          <w:p w14:paraId="17BD3B11" w14:textId="014E67EA" w:rsidR="00DF3F7A" w:rsidRPr="00641F00" w:rsidRDefault="00652FB5" w:rsidP="00324F73">
            <w:pPr>
              <w:pStyle w:val="ATATableBody"/>
            </w:pPr>
            <w:r>
              <w:t>90</w:t>
            </w:r>
            <w:r w:rsidR="00DF3F7A" w:rsidRPr="00641F00">
              <w:t xml:space="preserve"> minutes</w:t>
            </w:r>
          </w:p>
        </w:tc>
      </w:tr>
      <w:tr w:rsidR="00DF3F7A" w:rsidRPr="00042150" w14:paraId="17BD3B16" w14:textId="77777777" w:rsidTr="00324F73">
        <w:trPr>
          <w:tblHeader/>
        </w:trPr>
        <w:tc>
          <w:tcPr>
            <w:tcW w:w="1539" w:type="pct"/>
            <w:tcMar>
              <w:top w:w="0" w:type="dxa"/>
              <w:left w:w="72" w:type="dxa"/>
              <w:bottom w:w="0" w:type="dxa"/>
              <w:right w:w="0" w:type="dxa"/>
            </w:tcMar>
          </w:tcPr>
          <w:p w14:paraId="17BD3B13" w14:textId="77777777" w:rsidR="00DF3F7A" w:rsidRPr="00641F00" w:rsidRDefault="00DF3F7A" w:rsidP="00324F73">
            <w:pPr>
              <w:pStyle w:val="ATATableBody"/>
              <w:ind w:left="0"/>
            </w:pPr>
            <w:r>
              <w:t>Commencement</w:t>
            </w:r>
          </w:p>
        </w:tc>
        <w:tc>
          <w:tcPr>
            <w:tcW w:w="2210" w:type="pct"/>
          </w:tcPr>
          <w:p w14:paraId="17BD3B14" w14:textId="77777777" w:rsidR="006E2B43" w:rsidRDefault="00DF3F7A" w:rsidP="006E2B43">
            <w:pPr>
              <w:pStyle w:val="ATATableBody"/>
              <w:rPr>
                <w:rStyle w:val="ATADirections"/>
                <w:rFonts w:ascii="Cambria" w:hAnsi="Cambria"/>
                <w:b w:val="0"/>
                <w:color w:val="262626" w:themeColor="text1" w:themeTint="D9"/>
                <w:sz w:val="24"/>
              </w:rPr>
            </w:pPr>
            <w:r w:rsidRPr="00A23CD5">
              <w:t>Not Applicable</w:t>
            </w:r>
          </w:p>
        </w:tc>
        <w:tc>
          <w:tcPr>
            <w:tcW w:w="1251" w:type="pct"/>
            <w:tcMar>
              <w:left w:w="72" w:type="dxa"/>
              <w:bottom w:w="0" w:type="dxa"/>
            </w:tcMar>
          </w:tcPr>
          <w:p w14:paraId="17BD3B15" w14:textId="4962DA42" w:rsidR="00DF3F7A" w:rsidRPr="00641F00" w:rsidRDefault="00652FB5" w:rsidP="00324F73">
            <w:pPr>
              <w:pStyle w:val="ATATableBody"/>
            </w:pPr>
            <w:r>
              <w:t>210</w:t>
            </w:r>
            <w:r w:rsidR="00DF3F7A" w:rsidRPr="00641F00">
              <w:t xml:space="preserve"> minutes</w:t>
            </w:r>
          </w:p>
        </w:tc>
      </w:tr>
    </w:tbl>
    <w:p w14:paraId="17BD3B17" w14:textId="77777777" w:rsidR="006E2B43" w:rsidRDefault="006E2B43" w:rsidP="006E2B43">
      <w:pPr>
        <w:ind w:left="0"/>
      </w:pPr>
    </w:p>
    <w:p w14:paraId="65CAE6AF" w14:textId="77777777" w:rsidR="009F7867" w:rsidRDefault="00DF3F7A" w:rsidP="00DF3F7A">
      <w:pPr>
        <w:pStyle w:val="ATABody"/>
        <w:sectPr w:rsidR="009F7867" w:rsidSect="006A218C">
          <w:headerReference w:type="default" r:id="rId12"/>
          <w:footerReference w:type="default" r:id="rId13"/>
          <w:pgSz w:w="12240" w:h="15840" w:code="1"/>
          <w:pgMar w:top="1440" w:right="1440" w:bottom="1440" w:left="1440" w:header="720" w:footer="720" w:gutter="0"/>
          <w:cols w:space="720"/>
          <w:docGrid w:linePitch="360"/>
        </w:sectPr>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652FB5" w14:paraId="24570E3A" w14:textId="77777777" w:rsidTr="003716D8">
        <w:trPr>
          <w:trHeight w:val="432"/>
        </w:trPr>
        <w:tc>
          <w:tcPr>
            <w:tcW w:w="8109" w:type="dxa"/>
            <w:shd w:val="clear" w:color="auto" w:fill="auto"/>
            <w:vAlign w:val="center"/>
          </w:tcPr>
          <w:p w14:paraId="5E3D3F1A" w14:textId="77777777" w:rsidR="00652FB5" w:rsidRPr="00EB497D" w:rsidRDefault="00652FB5" w:rsidP="003716D8">
            <w:pPr>
              <w:pStyle w:val="ATATopicHeading"/>
            </w:pPr>
            <w:r w:rsidRPr="00807F5D">
              <w:lastRenderedPageBreak/>
              <w:t>Topic</w:t>
            </w:r>
            <w:r w:rsidRPr="005C650F">
              <w:t xml:space="preserve">: </w:t>
            </w:r>
            <w:r>
              <w:t xml:space="preserve">Module Introduction </w:t>
            </w:r>
          </w:p>
        </w:tc>
        <w:tc>
          <w:tcPr>
            <w:tcW w:w="1261" w:type="dxa"/>
            <w:shd w:val="clear" w:color="auto" w:fill="auto"/>
            <w:vAlign w:val="center"/>
          </w:tcPr>
          <w:p w14:paraId="6EAAAA60" w14:textId="3C8E8F43" w:rsidR="00652FB5" w:rsidRPr="00EB497D" w:rsidRDefault="00652FB5" w:rsidP="003716D8">
            <w:pPr>
              <w:pStyle w:val="ATATopicTime"/>
            </w:pPr>
            <w:r>
              <w:t>90</w:t>
            </w:r>
            <w:r w:rsidRPr="007E7F20">
              <w:t xml:space="preserve"> Minutes</w:t>
            </w:r>
          </w:p>
        </w:tc>
      </w:tr>
    </w:tbl>
    <w:p w14:paraId="5F0D019D" w14:textId="77777777" w:rsidR="00652FB5" w:rsidRDefault="00652FB5" w:rsidP="00652FB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52FB5" w:rsidRPr="00F61D07" w14:paraId="570BAF65" w14:textId="77777777" w:rsidTr="00652FB5">
        <w:trPr>
          <w:trHeight w:val="432"/>
        </w:trPr>
        <w:tc>
          <w:tcPr>
            <w:tcW w:w="3968" w:type="pct"/>
            <w:shd w:val="clear" w:color="auto" w:fill="DDDDDD"/>
            <w:vAlign w:val="center"/>
          </w:tcPr>
          <w:p w14:paraId="1103BB68" w14:textId="77777777" w:rsidR="00652FB5" w:rsidRPr="00D4655D" w:rsidRDefault="00652FB5" w:rsidP="00DD6C2F">
            <w:pPr>
              <w:pStyle w:val="ATASlideNoteHeading"/>
            </w:pPr>
            <w:r w:rsidRPr="00AA3B58">
              <w:t>Slide</w:t>
            </w:r>
            <w:r>
              <w:t xml:space="preserve"> </w:t>
            </w:r>
            <w:fldSimple w:instr=" SEQ ataslide \s ">
              <w:r w:rsidR="00F67F8E">
                <w:rPr>
                  <w:noProof/>
                </w:rPr>
                <w:t>1</w:t>
              </w:r>
            </w:fldSimple>
            <w:r>
              <w:rPr>
                <w:noProof/>
              </w:rPr>
              <w:t xml:space="preserve"> </w:t>
            </w:r>
            <w:r w:rsidRPr="009272C1">
              <w:t>Module</w:t>
            </w:r>
            <w:r>
              <w:t xml:space="preserve"> 17</w:t>
            </w:r>
            <w:r w:rsidRPr="009272C1">
              <w:t xml:space="preserve"> </w:t>
            </w:r>
            <w:r>
              <w:t>Summary and Evaluation</w:t>
            </w:r>
          </w:p>
        </w:tc>
        <w:tc>
          <w:tcPr>
            <w:tcW w:w="344" w:type="pct"/>
            <w:shd w:val="clear" w:color="auto" w:fill="DDDDDD"/>
            <w:vAlign w:val="center"/>
          </w:tcPr>
          <w:p w14:paraId="57393050" w14:textId="77777777" w:rsidR="00652FB5" w:rsidRPr="005D57E5" w:rsidRDefault="00652FB5" w:rsidP="00DD6C2F"/>
        </w:tc>
        <w:tc>
          <w:tcPr>
            <w:tcW w:w="345" w:type="pct"/>
            <w:shd w:val="clear" w:color="auto" w:fill="DDDDDD"/>
            <w:vAlign w:val="center"/>
          </w:tcPr>
          <w:p w14:paraId="47FF5B5B" w14:textId="77777777" w:rsidR="00652FB5" w:rsidRPr="00DF2552" w:rsidRDefault="00652FB5" w:rsidP="00DD6C2F">
            <w:pPr>
              <w:jc w:val="center"/>
            </w:pPr>
          </w:p>
        </w:tc>
        <w:tc>
          <w:tcPr>
            <w:tcW w:w="344" w:type="pct"/>
            <w:shd w:val="clear" w:color="auto" w:fill="DDDDDD"/>
            <w:vAlign w:val="center"/>
          </w:tcPr>
          <w:p w14:paraId="2A609A49" w14:textId="77777777" w:rsidR="00652FB5" w:rsidRPr="005D57E5" w:rsidRDefault="00652FB5" w:rsidP="00DD6C2F">
            <w:pPr>
              <w:jc w:val="center"/>
            </w:pPr>
          </w:p>
        </w:tc>
      </w:tr>
      <w:tr w:rsidR="00652FB5" w:rsidRPr="00F61D07" w14:paraId="2729CE06" w14:textId="77777777" w:rsidTr="00DD6C2F">
        <w:tc>
          <w:tcPr>
            <w:tcW w:w="5000" w:type="pct"/>
            <w:gridSpan w:val="4"/>
            <w:shd w:val="clear" w:color="auto" w:fill="EAEAEA"/>
          </w:tcPr>
          <w:p w14:paraId="76549D77" w14:textId="77777777" w:rsidR="00652FB5" w:rsidRPr="00B7142E" w:rsidRDefault="00652FB5" w:rsidP="00DD6C2F">
            <w:pPr>
              <w:pStyle w:val="ATABulletLevel01BodySlide"/>
            </w:pPr>
            <w:r>
              <w:t>Title Slide</w:t>
            </w:r>
          </w:p>
        </w:tc>
      </w:tr>
      <w:tr w:rsidR="00652FB5" w:rsidRPr="00F61D07" w14:paraId="48808EF9" w14:textId="77777777" w:rsidTr="00DD6C2F">
        <w:tc>
          <w:tcPr>
            <w:tcW w:w="5000" w:type="pct"/>
            <w:gridSpan w:val="4"/>
            <w:shd w:val="clear" w:color="auto" w:fill="EAEAEA"/>
            <w:tcMar>
              <w:left w:w="72" w:type="dxa"/>
              <w:right w:w="72" w:type="dxa"/>
            </w:tcMar>
            <w:vAlign w:val="center"/>
          </w:tcPr>
          <w:p w14:paraId="09D19652" w14:textId="77777777" w:rsidR="00652FB5" w:rsidRPr="0020077B" w:rsidRDefault="00652FB5" w:rsidP="00DD6C2F">
            <w:pPr>
              <w:pStyle w:val="ATAGraphicDescription"/>
            </w:pPr>
            <w:r w:rsidRPr="0020077B">
              <w:t xml:space="preserve">Graphic Description: </w:t>
            </w:r>
            <w:r>
              <w:t>US Flag and Seal</w:t>
            </w:r>
          </w:p>
        </w:tc>
      </w:tr>
    </w:tbl>
    <w:p w14:paraId="391EE274" w14:textId="77777777" w:rsidR="00652FB5" w:rsidRDefault="00652FB5" w:rsidP="00652FB5">
      <w:pPr>
        <w:pStyle w:val="ATABulletLevel01BodySlide"/>
        <w:numPr>
          <w:ilvl w:val="0"/>
          <w:numId w:val="0"/>
        </w:numPr>
        <w:ind w:left="360"/>
      </w:pPr>
    </w:p>
    <w:p w14:paraId="32A84303" w14:textId="77777777" w:rsidR="0002304C" w:rsidRPr="0002304C" w:rsidRDefault="0002304C" w:rsidP="00652FB5">
      <w:pPr>
        <w:pStyle w:val="ATABulletLevel01BodySlide"/>
      </w:pPr>
      <w:r w:rsidRPr="008B4918">
        <w:rPr>
          <w:b/>
        </w:rPr>
        <w:t>Preparation:</w:t>
      </w:r>
    </w:p>
    <w:p w14:paraId="12484336" w14:textId="7C1F9D2F" w:rsidR="00652FB5" w:rsidRPr="00652FB5" w:rsidRDefault="00652FB5" w:rsidP="0002304C">
      <w:pPr>
        <w:pStyle w:val="ATABulletLevel02BodySlide"/>
      </w:pPr>
      <w:r>
        <w:t>I</w:t>
      </w:r>
      <w:r w:rsidRPr="00652FB5">
        <w:t>n this final module, facilitators will review the key content areas covered in this course. Next, the participants will identify how they might apply what they have learned to their daily jobs. After completing the post-course knowledge survey and course evaluation, they will participate in a commencement ceremony.</w:t>
      </w:r>
    </w:p>
    <w:p w14:paraId="17BD3B28" w14:textId="77777777" w:rsidR="00276EFF" w:rsidRDefault="00276EFF" w:rsidP="0002304C">
      <w:pPr>
        <w:pStyle w:val="ATABulletLevel02BodySlide"/>
      </w:pPr>
      <w:r>
        <w:t xml:space="preserve">Conduct </w:t>
      </w:r>
      <w:r w:rsidRPr="007941E1">
        <w:t xml:space="preserve">a thorough review of the content </w:t>
      </w:r>
      <w:r w:rsidR="007F43CD" w:rsidRPr="007F43CD">
        <w:rPr>
          <w:rStyle w:val="ATAEmphasis"/>
        </w:rPr>
        <w:t>before</w:t>
      </w:r>
      <w:r w:rsidRPr="007941E1">
        <w:t xml:space="preserve"> giving the </w:t>
      </w:r>
      <w:r>
        <w:t>post-</w:t>
      </w:r>
      <w:r w:rsidR="00F31839">
        <w:t>course</w:t>
      </w:r>
      <w:r w:rsidRPr="007941E1">
        <w:t xml:space="preserve"> knowledge </w:t>
      </w:r>
      <w:r>
        <w:t>survey.</w:t>
      </w:r>
    </w:p>
    <w:p w14:paraId="65487B29" w14:textId="77777777" w:rsidR="0002304C" w:rsidRDefault="00276EFF" w:rsidP="0002304C">
      <w:pPr>
        <w:pStyle w:val="ATABulletLevel02BodySlide"/>
      </w:pPr>
      <w:r w:rsidRPr="00127FC4">
        <w:t>Before administering the course evaluation, brief the participants on how the commencement ceremony will be held. Consult with the ATA representative for any specific instructions.</w:t>
      </w:r>
      <w:r w:rsidR="0002304C" w:rsidRPr="0002304C">
        <w:t xml:space="preserve"> </w:t>
      </w:r>
    </w:p>
    <w:p w14:paraId="17332D01" w14:textId="0B446BF5" w:rsidR="0002304C" w:rsidRDefault="0002304C" w:rsidP="0002304C">
      <w:pPr>
        <w:pStyle w:val="ATABulletLevel02BodySlide"/>
      </w:pPr>
      <w:r>
        <w:t>Read all directions for the Jeopardy Game and practice running the game with</w:t>
      </w:r>
      <w:r w:rsidR="00D5113C">
        <w:t xml:space="preserve"> the laptop computer and</w:t>
      </w:r>
      <w:r>
        <w:t xml:space="preserve"> all facilitators. If possible, locate some small prizes for the Jeopardy w</w:t>
      </w:r>
      <w:r w:rsidR="00FE72C8">
        <w:t xml:space="preserve">inners such as candy </w:t>
      </w:r>
      <w:bookmarkStart w:id="2" w:name="_GoBack"/>
      <w:bookmarkEnd w:id="2"/>
      <w:r w:rsidR="00FE72C8">
        <w:t>or pens.</w:t>
      </w:r>
    </w:p>
    <w:p w14:paraId="0D6FB33C" w14:textId="28A9B53A" w:rsidR="0002304C" w:rsidRDefault="0002304C" w:rsidP="0002304C">
      <w:pPr>
        <w:pStyle w:val="ATABulletLevel01BodySlide"/>
      </w:pPr>
      <w:r w:rsidRPr="00652FB5">
        <w:t>Ex</w:t>
      </w:r>
      <w:r>
        <w:t>plain that t</w:t>
      </w:r>
      <w:r w:rsidRPr="00127FC4">
        <w:t xml:space="preserve">his module consists of </w:t>
      </w:r>
      <w:r>
        <w:t>three</w:t>
      </w:r>
      <w:r w:rsidRPr="00127FC4">
        <w:t xml:space="preserve"> activities:</w:t>
      </w:r>
    </w:p>
    <w:p w14:paraId="113BC204" w14:textId="77777777" w:rsidR="0002304C" w:rsidRPr="00DB11DD" w:rsidRDefault="0002304C" w:rsidP="0002304C">
      <w:pPr>
        <w:pStyle w:val="ATABulletLevel02BodySlide"/>
      </w:pPr>
      <w:r w:rsidRPr="00DB11DD">
        <w:t>Summary</w:t>
      </w:r>
      <w:r>
        <w:t xml:space="preserve"> and Jeopardy Review</w:t>
      </w:r>
    </w:p>
    <w:p w14:paraId="3C8ED64A" w14:textId="77777777" w:rsidR="0002304C" w:rsidRPr="00DB11DD" w:rsidRDefault="0002304C" w:rsidP="0002304C">
      <w:pPr>
        <w:pStyle w:val="ATABulletLevel02BodySlide"/>
      </w:pPr>
      <w:r w:rsidRPr="00DB11DD">
        <w:t>Evaluation</w:t>
      </w:r>
    </w:p>
    <w:p w14:paraId="17BD3B29" w14:textId="50B6534E" w:rsidR="00276EFF" w:rsidRDefault="0002304C" w:rsidP="00276EFF">
      <w:pPr>
        <w:pStyle w:val="ATABulletLevel02BodySlide"/>
      </w:pPr>
      <w:r w:rsidRPr="00DB11DD">
        <w:t>Commencement</w:t>
      </w:r>
    </w:p>
    <w:p w14:paraId="4C1A1CA1" w14:textId="77777777" w:rsidR="00795AD9" w:rsidRDefault="00795AD9" w:rsidP="00795AD9">
      <w:pPr>
        <w:pStyle w:val="ATABody"/>
        <w:keepNext/>
      </w:pPr>
      <w:bookmarkStart w:id="3" w:name="_Toc150935697"/>
      <w:bookmarkStart w:id="4" w:name="_Toc151212669"/>
      <w:bookmarkStart w:id="5" w:name="_Toc152665639"/>
      <w:bookmarkStart w:id="6" w:name="_Toc150935698"/>
      <w:bookmarkStart w:id="7" w:name="_Toc151212670"/>
      <w:bookmarkStart w:id="8" w:name="_Toc152665640"/>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95AD9" w:rsidRPr="00F61D07" w14:paraId="2BBC6246" w14:textId="77777777" w:rsidTr="00795AD9">
        <w:trPr>
          <w:trHeight w:val="432"/>
        </w:trPr>
        <w:tc>
          <w:tcPr>
            <w:tcW w:w="3967" w:type="pct"/>
            <w:shd w:val="clear" w:color="auto" w:fill="DDDDDD"/>
            <w:vAlign w:val="center"/>
          </w:tcPr>
          <w:p w14:paraId="20C93AA3" w14:textId="00636B33" w:rsidR="00795AD9" w:rsidRPr="00D4655D" w:rsidRDefault="00795AD9" w:rsidP="009F7867">
            <w:pPr>
              <w:pStyle w:val="ATASlideNoteHeading"/>
            </w:pPr>
            <w:r w:rsidRPr="00AA3B58">
              <w:t>Slide</w:t>
            </w:r>
            <w:r>
              <w:t xml:space="preserve"> </w:t>
            </w:r>
            <w:fldSimple w:instr=" SEQ ataslide \s ">
              <w:r w:rsidR="00F67F8E">
                <w:rPr>
                  <w:noProof/>
                </w:rPr>
                <w:t>2</w:t>
              </w:r>
            </w:fldSimple>
            <w:r>
              <w:rPr>
                <w:noProof/>
              </w:rPr>
              <w:t xml:space="preserve"> </w:t>
            </w:r>
            <w:r w:rsidR="009F7867">
              <w:t xml:space="preserve">Jeopardy Game Review </w:t>
            </w:r>
          </w:p>
        </w:tc>
        <w:tc>
          <w:tcPr>
            <w:tcW w:w="344" w:type="pct"/>
            <w:shd w:val="clear" w:color="auto" w:fill="DDDDDD"/>
            <w:vAlign w:val="center"/>
          </w:tcPr>
          <w:p w14:paraId="62DB3323" w14:textId="77777777" w:rsidR="00795AD9" w:rsidRPr="005D57E5" w:rsidRDefault="00795AD9" w:rsidP="00795AD9">
            <w:pPr>
              <w:keepNext/>
            </w:pPr>
          </w:p>
        </w:tc>
        <w:tc>
          <w:tcPr>
            <w:tcW w:w="345" w:type="pct"/>
            <w:shd w:val="clear" w:color="auto" w:fill="DDDDDD"/>
            <w:vAlign w:val="center"/>
          </w:tcPr>
          <w:p w14:paraId="0E45C133" w14:textId="77777777" w:rsidR="00795AD9" w:rsidRPr="00DF2552" w:rsidRDefault="00795AD9" w:rsidP="00795AD9">
            <w:pPr>
              <w:keepNext/>
              <w:jc w:val="center"/>
            </w:pPr>
          </w:p>
        </w:tc>
        <w:tc>
          <w:tcPr>
            <w:tcW w:w="344" w:type="pct"/>
            <w:shd w:val="clear" w:color="auto" w:fill="DDDDDD"/>
            <w:vAlign w:val="center"/>
          </w:tcPr>
          <w:p w14:paraId="25118231" w14:textId="0114361C" w:rsidR="00795AD9" w:rsidRPr="005D57E5" w:rsidRDefault="00795AD9" w:rsidP="00795AD9">
            <w:pPr>
              <w:keepNext/>
              <w:jc w:val="center"/>
            </w:pPr>
          </w:p>
        </w:tc>
      </w:tr>
      <w:tr w:rsidR="00795AD9" w:rsidRPr="00F61D07" w14:paraId="2D644066" w14:textId="77777777" w:rsidTr="00795AD9">
        <w:tc>
          <w:tcPr>
            <w:tcW w:w="5000" w:type="pct"/>
            <w:gridSpan w:val="4"/>
            <w:shd w:val="clear" w:color="auto" w:fill="EAEAEA"/>
            <w:tcMar>
              <w:left w:w="72" w:type="dxa"/>
              <w:right w:w="72" w:type="dxa"/>
            </w:tcMar>
          </w:tcPr>
          <w:p w14:paraId="7512F46A" w14:textId="77777777" w:rsidR="00795AD9" w:rsidRDefault="00795AD9" w:rsidP="00795AD9">
            <w:pPr>
              <w:pStyle w:val="ATABulletLevel01BodySlide"/>
              <w:keepNext/>
            </w:pPr>
            <w:r>
              <w:t>Overview</w:t>
            </w:r>
          </w:p>
          <w:p w14:paraId="7337704E" w14:textId="77777777" w:rsidR="00795AD9" w:rsidRDefault="00795AD9" w:rsidP="00795AD9">
            <w:pPr>
              <w:pStyle w:val="ATABulletLevel02BodySlide"/>
              <w:keepNext/>
            </w:pPr>
            <w:r>
              <w:t>Participate in the game of Jeopardy to review course content</w:t>
            </w:r>
          </w:p>
          <w:p w14:paraId="30DC4C75" w14:textId="77777777" w:rsidR="00795AD9" w:rsidRDefault="00795AD9" w:rsidP="00795AD9">
            <w:pPr>
              <w:pStyle w:val="ATABulletLevel01BodySlide"/>
              <w:keepNext/>
            </w:pPr>
            <w:r>
              <w:t>Time</w:t>
            </w:r>
          </w:p>
          <w:p w14:paraId="0E6E028B" w14:textId="1E253C35" w:rsidR="00795AD9" w:rsidRPr="00B7142E" w:rsidRDefault="00795AD9" w:rsidP="00795AD9">
            <w:pPr>
              <w:pStyle w:val="ATABulletLevel02BodySlide"/>
              <w:keepNext/>
            </w:pPr>
            <w:r>
              <w:t>60 minutes</w:t>
            </w:r>
          </w:p>
        </w:tc>
      </w:tr>
      <w:tr w:rsidR="00795AD9" w:rsidRPr="00F61D07" w14:paraId="08417EAD" w14:textId="77777777" w:rsidTr="00795AD9">
        <w:tc>
          <w:tcPr>
            <w:tcW w:w="5000" w:type="pct"/>
            <w:gridSpan w:val="4"/>
            <w:shd w:val="clear" w:color="auto" w:fill="EAEAEA"/>
            <w:vAlign w:val="center"/>
          </w:tcPr>
          <w:p w14:paraId="7A0761D7" w14:textId="77777777" w:rsidR="00795AD9" w:rsidRPr="0020077B" w:rsidRDefault="00795AD9" w:rsidP="00795AD9">
            <w:pPr>
              <w:pStyle w:val="ATAGraphicDescription"/>
            </w:pPr>
            <w:r w:rsidRPr="0020077B">
              <w:t xml:space="preserve">Graphic Description: </w:t>
            </w:r>
            <w:r>
              <w:t>Place a description of all slide graphic content.</w:t>
            </w:r>
          </w:p>
        </w:tc>
      </w:tr>
    </w:tbl>
    <w:p w14:paraId="18AD7478" w14:textId="77777777" w:rsidR="00246451" w:rsidRDefault="00246451" w:rsidP="00246451">
      <w:pPr>
        <w:pStyle w:val="ATABulletLevel01BodySlide"/>
        <w:numPr>
          <w:ilvl w:val="0"/>
          <w:numId w:val="0"/>
        </w:numPr>
        <w:ind w:left="360"/>
      </w:pPr>
    </w:p>
    <w:p w14:paraId="237A677E" w14:textId="77777777" w:rsidR="00795AD9" w:rsidRDefault="00795AD9" w:rsidP="00795AD9">
      <w:pPr>
        <w:pStyle w:val="ATABulletLevel01BodySlide"/>
      </w:pPr>
      <w:r>
        <w:t xml:space="preserve">Tell participants they are about to participate in a variation of an internationally known game called Jeopardy. </w:t>
      </w:r>
    </w:p>
    <w:p w14:paraId="3F98D83E" w14:textId="77777777" w:rsidR="00D5113C" w:rsidRDefault="00795AD9" w:rsidP="00795AD9">
      <w:pPr>
        <w:pStyle w:val="ATABulletLevel01BodySlide"/>
      </w:pPr>
      <w:r>
        <w:t xml:space="preserve">Before you begin the game, determine participants’ familiarity with the game by asking them questions about the object of the game and playing the game. </w:t>
      </w:r>
    </w:p>
    <w:p w14:paraId="29E10652" w14:textId="65AC8715" w:rsidR="00795AD9" w:rsidRDefault="00795AD9" w:rsidP="00795AD9">
      <w:pPr>
        <w:pStyle w:val="ATABulletLevel01BodySlide"/>
      </w:pPr>
      <w:r>
        <w:t xml:space="preserve">Ask participants the following discussion question: </w:t>
      </w:r>
      <w:r w:rsidRPr="005F07A2">
        <w:rPr>
          <w:b/>
        </w:rPr>
        <w:t>Have you ever seen the game of Jeopardy played before?</w:t>
      </w:r>
      <w:r>
        <w:t xml:space="preserve"> </w:t>
      </w:r>
      <w:r w:rsidRPr="005F07A2">
        <w:rPr>
          <w:i/>
        </w:rPr>
        <w:t>Responses will vary</w:t>
      </w:r>
      <w:r w:rsidR="00FE72C8">
        <w:t>.</w:t>
      </w:r>
    </w:p>
    <w:p w14:paraId="38BC3E72" w14:textId="77777777" w:rsidR="00795AD9" w:rsidRDefault="00795AD9" w:rsidP="00795AD9">
      <w:pPr>
        <w:pStyle w:val="ATABulletLevel01BodySlide"/>
      </w:pPr>
      <w:r>
        <w:t xml:space="preserve">If participants are familiar with Jeopardy, explain that this version of the game contains some minor differences. This game is </w:t>
      </w:r>
      <w:r w:rsidRPr="000F2973">
        <w:rPr>
          <w:b/>
        </w:rPr>
        <w:t xml:space="preserve">simplified to a normal Questions and Answer session </w:t>
      </w:r>
      <w:r>
        <w:t xml:space="preserve">with some Jeopardy features. For example, the Daily Doubles in this game only allow players to double the point values of the boxes, not the team’s total scores. </w:t>
      </w:r>
    </w:p>
    <w:p w14:paraId="28B48045" w14:textId="77777777" w:rsidR="00795AD9" w:rsidRDefault="00795AD9" w:rsidP="00795AD9">
      <w:pPr>
        <w:pStyle w:val="ATABulletLevel01BodySlide"/>
      </w:pPr>
      <w:r>
        <w:t>State that each table group will make up the teams for play.</w:t>
      </w:r>
    </w:p>
    <w:p w14:paraId="2FA99D47" w14:textId="26C71230" w:rsidR="00795AD9" w:rsidRDefault="00795AD9" w:rsidP="00795AD9">
      <w:pPr>
        <w:pStyle w:val="ATABulletLevel01BodySlide"/>
      </w:pPr>
      <w:r>
        <w:t>Explain the basics of the game</w:t>
      </w:r>
      <w:r w:rsidR="00D5113C">
        <w:t xml:space="preserve"> using the addendum</w:t>
      </w:r>
      <w:r>
        <w:t>:</w:t>
      </w:r>
    </w:p>
    <w:p w14:paraId="190367D7" w14:textId="7F6FBF57" w:rsidR="00795AD9" w:rsidRDefault="00795AD9" w:rsidP="00795AD9">
      <w:pPr>
        <w:pStyle w:val="ATABulletLevel02BodySlide"/>
      </w:pPr>
      <w:r w:rsidRPr="005F07A2">
        <w:rPr>
          <w:b/>
        </w:rPr>
        <w:lastRenderedPageBreak/>
        <w:t>The game</w:t>
      </w:r>
      <w:r w:rsidR="00D76BDC">
        <w:t xml:space="preserve">: </w:t>
      </w:r>
      <w:r>
        <w:t xml:space="preserve">While Jeopardy has a unique format in which the players provide the right questions to match the answers on the board </w:t>
      </w:r>
      <w:r w:rsidRPr="000F2973">
        <w:rPr>
          <w:b/>
        </w:rPr>
        <w:t>this has been modified to a normal Question and Answer session</w:t>
      </w:r>
      <w:r>
        <w:t xml:space="preserve">. </w:t>
      </w:r>
    </w:p>
    <w:p w14:paraId="32B35BAD" w14:textId="125454B9" w:rsidR="00795AD9" w:rsidRDefault="00795AD9" w:rsidP="00795AD9">
      <w:pPr>
        <w:pStyle w:val="ATABulletLevel02BodySlide"/>
      </w:pPr>
      <w:r w:rsidRPr="005F07A2">
        <w:rPr>
          <w:b/>
        </w:rPr>
        <w:t>The board</w:t>
      </w:r>
      <w:r>
        <w:t xml:space="preserve">: The questions are hidden within a series of small boxes that make up a large table called the board, which your facilitator is now displaying on the screen. The boxes in the top row list the topics or categories for the game. Beneath each category are five boxes in a line; every box has a different point value (100 through 500 points). The value on each box indicates the value of the hidden question. In the real game of Jeopardy, the players must press a buzzer button before they are allowed to respond. In this variation of the game, however, there are no buttons, so the facilitator will select whichever </w:t>
      </w:r>
      <w:r w:rsidR="003C04EE">
        <w:t>team’s authorized responder</w:t>
      </w:r>
      <w:r>
        <w:t xml:space="preserve"> raises </w:t>
      </w:r>
      <w:r w:rsidR="003C04EE">
        <w:t>his or he</w:t>
      </w:r>
      <w:r>
        <w:t>r hand first.</w:t>
      </w:r>
    </w:p>
    <w:p w14:paraId="25D0DB02" w14:textId="0B743362" w:rsidR="00795AD9" w:rsidRDefault="00795AD9" w:rsidP="00795AD9">
      <w:pPr>
        <w:pStyle w:val="ATABulletLevel02BodySlide"/>
      </w:pPr>
      <w:r w:rsidRPr="005F07A2">
        <w:rPr>
          <w:b/>
        </w:rPr>
        <w:t>How to earn points</w:t>
      </w:r>
      <w:r>
        <w:t xml:space="preserve">: To start the game, </w:t>
      </w:r>
      <w:r w:rsidR="003C04EE">
        <w:t>refer to the rules in the addendum</w:t>
      </w:r>
      <w:r>
        <w:t xml:space="preserve">. </w:t>
      </w:r>
      <w:r w:rsidR="003C04EE">
        <w:t xml:space="preserve">The team that then can go first </w:t>
      </w:r>
      <w:r>
        <w:t xml:space="preserve">can select any one of the five categories listed on the top row of the board, and then select the amount that </w:t>
      </w:r>
      <w:r w:rsidR="003C04EE">
        <w:t>they</w:t>
      </w:r>
      <w:r>
        <w:t xml:space="preserve"> want the answer to be worth. If </w:t>
      </w:r>
      <w:r w:rsidR="003C04EE">
        <w:t>their</w:t>
      </w:r>
      <w:r>
        <w:t xml:space="preserve"> answer is correct,</w:t>
      </w:r>
      <w:r w:rsidR="003C04EE">
        <w:t xml:space="preserve"> they</w:t>
      </w:r>
      <w:r>
        <w:t xml:space="preserve"> receive that number of points and get to select again. It is important to understand that if </w:t>
      </w:r>
      <w:r w:rsidR="003C04EE">
        <w:t>their</w:t>
      </w:r>
      <w:r>
        <w:t xml:space="preserve"> response to the answer is incorrect, </w:t>
      </w:r>
      <w:r w:rsidR="003C04EE">
        <w:t xml:space="preserve">that team </w:t>
      </w:r>
      <w:r>
        <w:t>lose</w:t>
      </w:r>
      <w:r w:rsidR="003C04EE">
        <w:t>s their</w:t>
      </w:r>
      <w:r>
        <w:t xml:space="preserve"> turn, giving another player/team the opportunity to answer the same </w:t>
      </w:r>
      <w:r w:rsidR="003C04EE">
        <w:t>question</w:t>
      </w:r>
      <w:r>
        <w:t xml:space="preserve">. In addition, </w:t>
      </w:r>
      <w:r w:rsidR="003C04EE">
        <w:t>the first team’s</w:t>
      </w:r>
      <w:r>
        <w:t xml:space="preserve"> total score will be reduced by the point value indicated on the box </w:t>
      </w:r>
      <w:r w:rsidR="003C04EE">
        <w:t>they</w:t>
      </w:r>
      <w:r>
        <w:t xml:space="preserve"> selected. For example, if </w:t>
      </w:r>
      <w:r w:rsidR="003C04EE">
        <w:t>the team</w:t>
      </w:r>
      <w:r>
        <w:t xml:space="preserve"> selected a box worth 500 points and </w:t>
      </w:r>
      <w:r w:rsidR="003C04EE">
        <w:t xml:space="preserve">their </w:t>
      </w:r>
      <w:r>
        <w:t xml:space="preserve">answer was incorrect, </w:t>
      </w:r>
      <w:r w:rsidR="003C04EE">
        <w:t>they</w:t>
      </w:r>
      <w:r>
        <w:t xml:space="preserve"> would lose 500 points. If, however, </w:t>
      </w:r>
      <w:r w:rsidR="003C04EE">
        <w:t>the first team</w:t>
      </w:r>
      <w:r>
        <w:t xml:space="preserve"> had selected a box only worth 100 points and </w:t>
      </w:r>
      <w:r w:rsidR="003C04EE">
        <w:t>their</w:t>
      </w:r>
      <w:r>
        <w:t xml:space="preserve"> answer was incorrect, you would only lose 100 points. For this reason, most players will strategically chose the lower value boxes first before selecting boxes with the highest value. The player or team with the greatest point total at the conclusion of the game wins.</w:t>
      </w:r>
    </w:p>
    <w:p w14:paraId="586EA96D" w14:textId="24F5E405" w:rsidR="00795AD9" w:rsidRDefault="00795AD9" w:rsidP="00795AD9">
      <w:pPr>
        <w:pStyle w:val="ATABulletLevel02BodySlide"/>
      </w:pPr>
      <w:r w:rsidRPr="005F07A2">
        <w:rPr>
          <w:b/>
        </w:rPr>
        <w:t>Daily Doubles</w:t>
      </w:r>
      <w:r>
        <w:t xml:space="preserve">: Some of the boxes on the board have been designated as </w:t>
      </w:r>
      <w:r w:rsidRPr="005F07A2">
        <w:rPr>
          <w:b/>
        </w:rPr>
        <w:t>Daily Doubles</w:t>
      </w:r>
      <w:r>
        <w:t xml:space="preserve">. The Daily Doubles allow </w:t>
      </w:r>
      <w:r w:rsidR="003C04EE">
        <w:t>a team</w:t>
      </w:r>
      <w:r>
        <w:t xml:space="preserve"> to double the point values indicated on the box. For example, if </w:t>
      </w:r>
      <w:r w:rsidR="003C04EE">
        <w:t>a team</w:t>
      </w:r>
      <w:r>
        <w:t xml:space="preserve"> select</w:t>
      </w:r>
      <w:r w:rsidR="003C04EE">
        <w:t>s</w:t>
      </w:r>
      <w:r>
        <w:t xml:space="preserve"> a box that is 300 points and the words Daily Double appears on the slide, a correct response is worth 600 points. Remember, however, that an incorrect response to a Daily Double clue will reduce your total score by the same doubled amount — again, for example, -600. After the question is read, the team may discuss the answer, but it has only 15 seconds to give a response. If it gives an incorrect response, the host reads the answer. No other teams are given the option of buzzing in. </w:t>
      </w:r>
    </w:p>
    <w:p w14:paraId="2866A24D" w14:textId="77777777" w:rsidR="00795AD9" w:rsidRDefault="00795AD9" w:rsidP="00795AD9">
      <w:pPr>
        <w:pStyle w:val="ATABulletLevel02BodySlide"/>
      </w:pPr>
      <w:r>
        <w:t xml:space="preserve">Explain how the board is divided into five separate topics or categories listed in the top row of boxes. </w:t>
      </w:r>
    </w:p>
    <w:p w14:paraId="046D2670" w14:textId="77777777" w:rsidR="00795AD9" w:rsidRDefault="00795AD9" w:rsidP="00795AD9">
      <w:pPr>
        <w:pStyle w:val="ATABulletLevel02BodySlide"/>
      </w:pPr>
      <w:r>
        <w:t xml:space="preserve">Explain that boxes beneath each category contain a series of hidden questions. </w:t>
      </w:r>
    </w:p>
    <w:p w14:paraId="6A684E95" w14:textId="77777777" w:rsidR="00795AD9" w:rsidRDefault="00795AD9" w:rsidP="00795AD9">
      <w:pPr>
        <w:pStyle w:val="ATABulletLevel02BodySlide"/>
      </w:pPr>
      <w:r>
        <w:t>Emphasize that the numbered values on each box represent the value of the hidden question.</w:t>
      </w:r>
    </w:p>
    <w:p w14:paraId="3E9B974D" w14:textId="08F5F5BA" w:rsidR="00795AD9" w:rsidRDefault="00795AD9" w:rsidP="00795AD9">
      <w:pPr>
        <w:pStyle w:val="ATABulletLevel02BodySlide"/>
      </w:pPr>
      <w:r>
        <w:t xml:space="preserve">Inform participants that one member of the group must </w:t>
      </w:r>
      <w:r w:rsidR="003C04EE">
        <w:t xml:space="preserve">be authorized to </w:t>
      </w:r>
      <w:r>
        <w:t xml:space="preserve">raise his or hand to indicate his or </w:t>
      </w:r>
      <w:r w:rsidR="003C04EE">
        <w:t>her team knows the answer; the s</w:t>
      </w:r>
      <w:r>
        <w:t>corekeeper will select the first participant from a team to raise his or her hand after the host has read the question and said FINISHED</w:t>
      </w:r>
      <w:r w:rsidRPr="004856FE">
        <w:t xml:space="preserve"> </w:t>
      </w:r>
      <w:r>
        <w:t xml:space="preserve">and give the team a chance to answer the question. </w:t>
      </w:r>
    </w:p>
    <w:p w14:paraId="72083166" w14:textId="77777777" w:rsidR="00795AD9" w:rsidRDefault="00795AD9" w:rsidP="00795AD9">
      <w:pPr>
        <w:pStyle w:val="ATABulletLevel02BodySlide"/>
      </w:pPr>
      <w:r>
        <w:lastRenderedPageBreak/>
        <w:t>Explain that once selected to answer, the team is allowed to discuss the answer and use any notes or guides it may have. However the team is timed and must answer with the allotted time—usually 15 seconds.</w:t>
      </w:r>
    </w:p>
    <w:p w14:paraId="3F5BFA62" w14:textId="77777777" w:rsidR="00795AD9" w:rsidRDefault="00795AD9" w:rsidP="00795AD9">
      <w:pPr>
        <w:pStyle w:val="ATABulletLevel02BodySlide"/>
      </w:pPr>
      <w:r>
        <w:t>Emphasize that if his or her answer is correct, the participant will earn points for the table group; remind participants that the point values are listed in the boxes on the board. Explain that in addition to winning the points, they get another opportunity to select a box from the board.</w:t>
      </w:r>
    </w:p>
    <w:p w14:paraId="46A163D5" w14:textId="77777777" w:rsidR="00795AD9" w:rsidRDefault="00795AD9" w:rsidP="00795AD9">
      <w:pPr>
        <w:pStyle w:val="ATABulletLevel02BodySlide"/>
      </w:pPr>
      <w:r>
        <w:t xml:space="preserve">Inform participants that if their answer is incorrect, the point value listed on the box will be deducted from their total score. Provide an example. Emphasize that in addition to losing the points, they lose their turn, giving the other table groups an opportunity to answer the same question. </w:t>
      </w:r>
    </w:p>
    <w:p w14:paraId="387FC13D" w14:textId="7F6C7496" w:rsidR="00795AD9" w:rsidRDefault="00795AD9" w:rsidP="00795AD9">
      <w:pPr>
        <w:pStyle w:val="ATABulletLevel01BodySlide"/>
      </w:pPr>
      <w:r>
        <w:t xml:space="preserve">Refer to the </w:t>
      </w:r>
      <w:r w:rsidRPr="005F07A2">
        <w:rPr>
          <w:b/>
        </w:rPr>
        <w:t>Jeopardy Game PowerPoint</w:t>
      </w:r>
      <w:r>
        <w:t xml:space="preserve"> in the </w:t>
      </w:r>
      <w:r w:rsidRPr="005F07A2">
        <w:rPr>
          <w:b/>
        </w:rPr>
        <w:t>LEAD</w:t>
      </w:r>
      <w:r>
        <w:t xml:space="preserve"> folder on the Facilitator CD and conduct the game. </w:t>
      </w:r>
    </w:p>
    <w:p w14:paraId="1825195A" w14:textId="2612B7B4" w:rsidR="00795AD9" w:rsidRDefault="00795AD9" w:rsidP="00795AD9">
      <w:pPr>
        <w:pStyle w:val="ATABulletLevel01BodySlide"/>
      </w:pPr>
      <w:r>
        <w:t>Set a timer for sixty minutes. When the time expires, announce the conclusion of the game, and the winning table group.</w:t>
      </w:r>
    </w:p>
    <w:p w14:paraId="17BD3B4E" w14:textId="77777777" w:rsidR="001A7411" w:rsidRDefault="001A7411" w:rsidP="00F92A6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F6CD5" w:rsidRPr="00F61D07" w14:paraId="17BD3B53" w14:textId="77777777" w:rsidTr="00C24DA9">
        <w:trPr>
          <w:trHeight w:val="432"/>
        </w:trPr>
        <w:tc>
          <w:tcPr>
            <w:tcW w:w="3967" w:type="pct"/>
            <w:shd w:val="clear" w:color="auto" w:fill="DDDDDD"/>
            <w:vAlign w:val="center"/>
          </w:tcPr>
          <w:p w14:paraId="17BD3B4F" w14:textId="77777777" w:rsidR="003F6CD5" w:rsidRPr="00D4655D" w:rsidRDefault="003F6CD5" w:rsidP="00A30EC8">
            <w:pPr>
              <w:pStyle w:val="ATASlideNoteHeading"/>
            </w:pPr>
            <w:r w:rsidRPr="00AA3B58">
              <w:t>Slide</w:t>
            </w:r>
            <w:r>
              <w:t xml:space="preserve"> </w:t>
            </w:r>
            <w:r w:rsidR="00590528">
              <w:fldChar w:fldCharType="begin"/>
            </w:r>
            <w:r>
              <w:instrText xml:space="preserve"> SEQ ataslide \s </w:instrText>
            </w:r>
            <w:r w:rsidR="00590528">
              <w:fldChar w:fldCharType="separate"/>
            </w:r>
            <w:r w:rsidR="00F67F8E">
              <w:rPr>
                <w:noProof/>
              </w:rPr>
              <w:t>3</w:t>
            </w:r>
            <w:r w:rsidR="00590528">
              <w:rPr>
                <w:noProof/>
              </w:rPr>
              <w:fldChar w:fldCharType="end"/>
            </w:r>
            <w:r>
              <w:rPr>
                <w:noProof/>
              </w:rPr>
              <w:t xml:space="preserve"> </w:t>
            </w:r>
            <w:r w:rsidRPr="00127FC4">
              <w:t xml:space="preserve">Course </w:t>
            </w:r>
            <w:r w:rsidR="00A30EC8">
              <w:t>Expectations and Next Steps</w:t>
            </w:r>
          </w:p>
        </w:tc>
        <w:tc>
          <w:tcPr>
            <w:tcW w:w="344" w:type="pct"/>
            <w:shd w:val="clear" w:color="auto" w:fill="DDDDDD"/>
            <w:vAlign w:val="center"/>
          </w:tcPr>
          <w:p w14:paraId="17BD3B50" w14:textId="77777777" w:rsidR="003F6CD5" w:rsidRPr="005D57E5" w:rsidRDefault="003F6CD5" w:rsidP="00C24DA9"/>
        </w:tc>
        <w:tc>
          <w:tcPr>
            <w:tcW w:w="345" w:type="pct"/>
            <w:shd w:val="clear" w:color="auto" w:fill="DDDDDD"/>
            <w:vAlign w:val="center"/>
          </w:tcPr>
          <w:p w14:paraId="17BD3B51" w14:textId="77777777" w:rsidR="003F6CD5" w:rsidRPr="00DF2552" w:rsidRDefault="003F6CD5" w:rsidP="00C24DA9">
            <w:pPr>
              <w:jc w:val="center"/>
            </w:pPr>
          </w:p>
        </w:tc>
        <w:tc>
          <w:tcPr>
            <w:tcW w:w="344" w:type="pct"/>
            <w:shd w:val="clear" w:color="auto" w:fill="DDDDDD"/>
            <w:vAlign w:val="center"/>
          </w:tcPr>
          <w:p w14:paraId="17BD3B52" w14:textId="77777777" w:rsidR="003F6CD5" w:rsidRPr="005D57E5" w:rsidRDefault="003F6CD5" w:rsidP="00C24DA9">
            <w:pPr>
              <w:jc w:val="center"/>
            </w:pPr>
          </w:p>
        </w:tc>
      </w:tr>
      <w:tr w:rsidR="003F6CD5" w:rsidRPr="00F61D07" w14:paraId="17BD3B56" w14:textId="77777777" w:rsidTr="00257440">
        <w:tc>
          <w:tcPr>
            <w:tcW w:w="5000" w:type="pct"/>
            <w:gridSpan w:val="4"/>
            <w:shd w:val="clear" w:color="auto" w:fill="EAEAEA"/>
          </w:tcPr>
          <w:p w14:paraId="17BD3B54" w14:textId="77777777" w:rsidR="003F6CD5" w:rsidRPr="00486B0F" w:rsidRDefault="00124A00" w:rsidP="003F6CD5">
            <w:pPr>
              <w:pStyle w:val="ATABulletLevel01BodySlide"/>
            </w:pPr>
            <w:r>
              <w:t>How well did this course meet your expectations?</w:t>
            </w:r>
          </w:p>
          <w:p w14:paraId="17BD3B55" w14:textId="77777777" w:rsidR="003F6CD5" w:rsidRPr="00B7142E" w:rsidRDefault="00124A00" w:rsidP="00202C70">
            <w:pPr>
              <w:pStyle w:val="ATABulletLevel01BodySlide"/>
            </w:pPr>
            <w:r>
              <w:t xml:space="preserve">How do you plan to </w:t>
            </w:r>
            <w:r w:rsidR="00202C70">
              <w:t>use</w:t>
            </w:r>
            <w:r>
              <w:t xml:space="preserve"> what you learned?</w:t>
            </w:r>
          </w:p>
        </w:tc>
      </w:tr>
      <w:tr w:rsidR="003F6CD5" w:rsidRPr="00F61D07" w14:paraId="17BD3B58" w14:textId="77777777" w:rsidTr="00C24DA9">
        <w:tc>
          <w:tcPr>
            <w:tcW w:w="5000" w:type="pct"/>
            <w:gridSpan w:val="4"/>
            <w:shd w:val="clear" w:color="auto" w:fill="EAEAEA"/>
            <w:tcMar>
              <w:left w:w="72" w:type="dxa"/>
              <w:right w:w="72" w:type="dxa"/>
            </w:tcMar>
            <w:vAlign w:val="center"/>
          </w:tcPr>
          <w:p w14:paraId="17BD3B57" w14:textId="77777777" w:rsidR="003F6CD5" w:rsidRPr="0020077B" w:rsidRDefault="003F6CD5" w:rsidP="00AE63CB">
            <w:pPr>
              <w:pStyle w:val="ATAGraphicDescription"/>
            </w:pPr>
            <w:r w:rsidRPr="0020077B">
              <w:t xml:space="preserve">Graphic Description: </w:t>
            </w:r>
            <w:r w:rsidR="00AE63CB">
              <w:t>Facilitator summarizing the course</w:t>
            </w:r>
          </w:p>
        </w:tc>
      </w:tr>
      <w:bookmarkEnd w:id="3"/>
      <w:bookmarkEnd w:id="4"/>
      <w:bookmarkEnd w:id="5"/>
      <w:bookmarkEnd w:id="6"/>
      <w:bookmarkEnd w:id="7"/>
      <w:bookmarkEnd w:id="8"/>
    </w:tbl>
    <w:p w14:paraId="4FE39175" w14:textId="77777777" w:rsidR="0072140B" w:rsidRDefault="0072140B" w:rsidP="0072140B">
      <w:pPr>
        <w:pStyle w:val="ATABulletLevel01BodySlide"/>
        <w:numPr>
          <w:ilvl w:val="0"/>
          <w:numId w:val="0"/>
        </w:numPr>
        <w:ind w:left="360"/>
      </w:pPr>
    </w:p>
    <w:p w14:paraId="17BD3B5A" w14:textId="77777777" w:rsidR="00124A00" w:rsidRDefault="00276EFF" w:rsidP="00276EFF">
      <w:pPr>
        <w:pStyle w:val="ATABulletLevel01BodySlide"/>
      </w:pPr>
      <w:r w:rsidRPr="00031EEF">
        <w:t xml:space="preserve">Refer back to participants’ expectations </w:t>
      </w:r>
      <w:r>
        <w:t xml:space="preserve">listed </w:t>
      </w:r>
      <w:r w:rsidRPr="00031EEF">
        <w:t xml:space="preserve">on chart paper </w:t>
      </w:r>
      <w:r>
        <w:t>during introductions on the first day</w:t>
      </w:r>
      <w:r w:rsidR="00124A00">
        <w:t>.</w:t>
      </w:r>
    </w:p>
    <w:p w14:paraId="17BD3B5B" w14:textId="77777777" w:rsidR="00276EFF" w:rsidRPr="00486B0F" w:rsidRDefault="00124A00" w:rsidP="00276EFF">
      <w:pPr>
        <w:pStyle w:val="ATABulletLevel01BodySlide"/>
      </w:pPr>
      <w:r>
        <w:t xml:space="preserve">Ask the participants: </w:t>
      </w:r>
      <w:r w:rsidRPr="00124A00">
        <w:rPr>
          <w:b/>
        </w:rPr>
        <w:t>How well did this</w:t>
      </w:r>
      <w:r w:rsidR="00610176">
        <w:rPr>
          <w:b/>
        </w:rPr>
        <w:t xml:space="preserve"> course meet your expectations? </w:t>
      </w:r>
      <w:r w:rsidR="00202C70">
        <w:t>Acknowledge the participants’ responses and</w:t>
      </w:r>
      <w:r w:rsidR="00610176">
        <w:t>,</w:t>
      </w:r>
      <w:r w:rsidR="00202C70">
        <w:t xml:space="preserve"> if needed</w:t>
      </w:r>
      <w:r w:rsidR="00610176">
        <w:t>,</w:t>
      </w:r>
      <w:r w:rsidR="00202C70">
        <w:t xml:space="preserve"> </w:t>
      </w:r>
      <w:r w:rsidR="00276EFF" w:rsidRPr="00031EEF">
        <w:t xml:space="preserve">explain how each </w:t>
      </w:r>
      <w:r w:rsidR="00202C70">
        <w:t>expectation</w:t>
      </w:r>
      <w:r w:rsidR="00202C70" w:rsidRPr="00031EEF">
        <w:t xml:space="preserve"> </w:t>
      </w:r>
      <w:r w:rsidR="00276EFF" w:rsidRPr="00031EEF">
        <w:t xml:space="preserve">was addressed </w:t>
      </w:r>
      <w:r w:rsidR="00610176">
        <w:t>in</w:t>
      </w:r>
      <w:r w:rsidR="00276EFF">
        <w:t xml:space="preserve"> the training</w:t>
      </w:r>
      <w:r w:rsidR="00276EFF" w:rsidRPr="00031EEF">
        <w:t xml:space="preserve">. </w:t>
      </w:r>
    </w:p>
    <w:p w14:paraId="17BD3B5D" w14:textId="17D34507" w:rsidR="00FF7A0A" w:rsidRPr="00127FC4" w:rsidRDefault="00276EFF" w:rsidP="0072140B">
      <w:pPr>
        <w:pStyle w:val="ATABulletLevel01BodySlide"/>
      </w:pPr>
      <w:r w:rsidRPr="00031EEF">
        <w:t xml:space="preserve">Refer participants to the ATA representative for any expectations that </w:t>
      </w:r>
      <w:r>
        <w:t>may</w:t>
      </w:r>
      <w:r w:rsidRPr="00031EEF">
        <w:t xml:space="preserve"> not </w:t>
      </w:r>
      <w:r>
        <w:t xml:space="preserve">have been </w:t>
      </w:r>
      <w:r w:rsidRPr="00031EEF">
        <w:t>addressed.</w:t>
      </w:r>
    </w:p>
    <w:p w14:paraId="17BD3B5E" w14:textId="77777777" w:rsidR="00124A00" w:rsidRPr="00D071DD" w:rsidRDefault="00124A00" w:rsidP="00276EFF">
      <w:pPr>
        <w:pStyle w:val="ATABulletLevel01BodySlide"/>
        <w:rPr>
          <w:b/>
        </w:rPr>
      </w:pPr>
      <w:r>
        <w:t>Ask the participants</w:t>
      </w:r>
      <w:r w:rsidR="00202C70">
        <w:t xml:space="preserve">: </w:t>
      </w:r>
      <w:r w:rsidR="00202C70" w:rsidRPr="00D071DD">
        <w:rPr>
          <w:b/>
        </w:rPr>
        <w:t xml:space="preserve">How do you plan to </w:t>
      </w:r>
      <w:r w:rsidR="00D071DD" w:rsidRPr="00D071DD">
        <w:rPr>
          <w:b/>
        </w:rPr>
        <w:t>use what you learned?</w:t>
      </w:r>
      <w:r w:rsidR="00D071DD">
        <w:rPr>
          <w:b/>
        </w:rPr>
        <w:t xml:space="preserve"> </w:t>
      </w:r>
      <w:r w:rsidR="00D071DD" w:rsidRPr="00D071DD">
        <w:t xml:space="preserve">Acknowledge </w:t>
      </w:r>
      <w:r w:rsidR="00D071DD">
        <w:t>the participants’ responses and add the following key points:</w:t>
      </w:r>
    </w:p>
    <w:p w14:paraId="4FF8822F" w14:textId="77777777" w:rsidR="0072575A" w:rsidRDefault="00B11469" w:rsidP="00426165">
      <w:pPr>
        <w:pStyle w:val="ATABulletLevel02BodySlide"/>
      </w:pPr>
      <w:r>
        <w:t xml:space="preserve">During this training, </w:t>
      </w:r>
      <w:r w:rsidR="00AF15C9">
        <w:t>p</w:t>
      </w:r>
      <w:r>
        <w:t>articipants demonstrated the ability to</w:t>
      </w:r>
      <w:r w:rsidR="0072575A">
        <w:t>:</w:t>
      </w:r>
    </w:p>
    <w:p w14:paraId="365E145B" w14:textId="3E1181F2" w:rsidR="00E5509C" w:rsidRPr="00E5509C" w:rsidRDefault="00E5509C" w:rsidP="003703EA">
      <w:pPr>
        <w:pStyle w:val="ATABulletLevel03BodySlide"/>
        <w:rPr>
          <w:rStyle w:val="ATATableHeadingChar"/>
        </w:rPr>
      </w:pPr>
      <w:r>
        <w:t>D</w:t>
      </w:r>
      <w:r w:rsidRPr="00A42227">
        <w:t>escribe the importance of impl</w:t>
      </w:r>
      <w:r>
        <w:t>ementing</w:t>
      </w:r>
      <w:r w:rsidRPr="00A42227">
        <w:t xml:space="preserve"> a well-</w:t>
      </w:r>
      <w:r>
        <w:t>detailed</w:t>
      </w:r>
      <w:r w:rsidRPr="00A42227">
        <w:t xml:space="preserve"> physical protection system for the </w:t>
      </w:r>
      <w:r>
        <w:t>security</w:t>
      </w:r>
      <w:r w:rsidRPr="00A42227">
        <w:t xml:space="preserve"> of </w:t>
      </w:r>
      <w:r>
        <w:t>critical infrastructure</w:t>
      </w:r>
      <w:r w:rsidR="00D5113C">
        <w:t>.</w:t>
      </w:r>
      <w:r w:rsidRPr="001501E1">
        <w:rPr>
          <w:rStyle w:val="ATATableHeadingChar"/>
          <w:b/>
        </w:rPr>
        <w:t xml:space="preserve"> </w:t>
      </w:r>
    </w:p>
    <w:p w14:paraId="6EDE7701" w14:textId="40B2F7D5" w:rsidR="00E5509C" w:rsidRDefault="00E5509C" w:rsidP="003703EA">
      <w:pPr>
        <w:pStyle w:val="ATABulletLevel03BodySlide"/>
      </w:pPr>
      <w:r>
        <w:t>Explain the importance of community engagement and human rights in deterring terrorism</w:t>
      </w:r>
      <w:r w:rsidR="00D5113C">
        <w:t>.</w:t>
      </w:r>
    </w:p>
    <w:p w14:paraId="13DD39F4" w14:textId="2CDA74D5" w:rsidR="00E5509C" w:rsidRDefault="00E5509C" w:rsidP="003703EA">
      <w:pPr>
        <w:pStyle w:val="ATABulletLevel03BodySlide"/>
      </w:pPr>
      <w:r>
        <w:t>Explain how to build partnerships with the community to better protect critical infrastructure</w:t>
      </w:r>
      <w:r w:rsidR="00D5113C">
        <w:t>.</w:t>
      </w:r>
    </w:p>
    <w:p w14:paraId="6AA80476" w14:textId="53C0C9AC" w:rsidR="00E5509C" w:rsidRDefault="00CF7B07" w:rsidP="003703EA">
      <w:pPr>
        <w:pStyle w:val="ATABulletLevel03BodySlide"/>
      </w:pPr>
      <w:r>
        <w:t xml:space="preserve">Determine </w:t>
      </w:r>
      <w:r w:rsidRPr="00904331">
        <w:t xml:space="preserve">the components of </w:t>
      </w:r>
      <w:r>
        <w:t>critical infrastructure</w:t>
      </w:r>
      <w:r w:rsidRPr="00904331">
        <w:t xml:space="preserve"> to establish the basis of a vulnerability analysis</w:t>
      </w:r>
      <w:r w:rsidR="00D5113C">
        <w:t>.</w:t>
      </w:r>
    </w:p>
    <w:p w14:paraId="1082BA5C" w14:textId="12BEEB09" w:rsidR="00CF7B07" w:rsidRDefault="00CF7B07" w:rsidP="003703EA">
      <w:pPr>
        <w:pStyle w:val="ATABulletLevel03BodySlide"/>
      </w:pPr>
      <w:r>
        <w:t>Analyze critical</w:t>
      </w:r>
      <w:r w:rsidR="00DC35E4">
        <w:t xml:space="preserve"> infrastructure </w:t>
      </w:r>
      <w:r>
        <w:t xml:space="preserve">assets </w:t>
      </w:r>
      <w:r w:rsidRPr="00676B79">
        <w:t xml:space="preserve">in order to prioritize </w:t>
      </w:r>
      <w:r>
        <w:t>them</w:t>
      </w:r>
      <w:r w:rsidRPr="00676B79">
        <w:t xml:space="preserve"> for protection</w:t>
      </w:r>
    </w:p>
    <w:p w14:paraId="6183EB38" w14:textId="2605B177" w:rsidR="00CF7B07" w:rsidRDefault="00CF7B07" w:rsidP="003703EA">
      <w:pPr>
        <w:pStyle w:val="ATABulletLevel03BodySlide"/>
      </w:pPr>
      <w:r>
        <w:t>E</w:t>
      </w:r>
      <w:r w:rsidRPr="00E42F18">
        <w:t xml:space="preserve">xplain </w:t>
      </w:r>
      <w:proofErr w:type="spellStart"/>
      <w:r w:rsidR="003703EA">
        <w:t>cyber</w:t>
      </w:r>
      <w:r>
        <w:t>threat</w:t>
      </w:r>
      <w:r w:rsidR="003703EA">
        <w:t>s</w:t>
      </w:r>
      <w:proofErr w:type="spellEnd"/>
      <w:r w:rsidR="003703EA">
        <w:t xml:space="preserve"> to your organization</w:t>
      </w:r>
      <w:r w:rsidR="00D5113C">
        <w:t>.</w:t>
      </w:r>
    </w:p>
    <w:p w14:paraId="1C4C5D88" w14:textId="4375DDE0" w:rsidR="00CF7B07" w:rsidRDefault="00CF7B07" w:rsidP="003703EA">
      <w:pPr>
        <w:pStyle w:val="ATABulletLevel03BodySlide"/>
      </w:pPr>
      <w:r>
        <w:t xml:space="preserve">Explain the actions necessary to detect and report suspicious activities associated with </w:t>
      </w:r>
      <w:r w:rsidR="008878C9">
        <w:t>hostile</w:t>
      </w:r>
      <w:r>
        <w:t xml:space="preserve"> surveillance</w:t>
      </w:r>
      <w:r w:rsidR="00D5113C">
        <w:t>.</w:t>
      </w:r>
    </w:p>
    <w:p w14:paraId="5E7DA17F" w14:textId="1BCDA455" w:rsidR="00CF7B07" w:rsidRDefault="00CF7B07" w:rsidP="003703EA">
      <w:pPr>
        <w:pStyle w:val="ATABulletLevel03BodySlide"/>
      </w:pPr>
      <w:r>
        <w:t>E</w:t>
      </w:r>
      <w:r w:rsidRPr="006A2AA3">
        <w:t xml:space="preserve">xplain the effects of explosives on </w:t>
      </w:r>
      <w:r>
        <w:t>critical infrastructure</w:t>
      </w:r>
      <w:r w:rsidR="00D5113C">
        <w:t>.</w:t>
      </w:r>
    </w:p>
    <w:p w14:paraId="02C90F5A" w14:textId="3B260F12" w:rsidR="00CF7B07" w:rsidRDefault="00CF7B07" w:rsidP="003703EA">
      <w:pPr>
        <w:pStyle w:val="ATABulletLevel03BodySlide"/>
      </w:pPr>
      <w:r>
        <w:lastRenderedPageBreak/>
        <w:t>Create</w:t>
      </w:r>
      <w:r w:rsidRPr="00403D19">
        <w:t xml:space="preserve"> a threat analysis statement</w:t>
      </w:r>
      <w:r>
        <w:t xml:space="preserve"> for critical infrastructure</w:t>
      </w:r>
      <w:r w:rsidR="00D5113C">
        <w:t>.</w:t>
      </w:r>
    </w:p>
    <w:p w14:paraId="1528E2CB" w14:textId="3E1CF63D" w:rsidR="00CF7B07" w:rsidRDefault="00CF7B07" w:rsidP="003703EA">
      <w:pPr>
        <w:pStyle w:val="ATABulletLevel03BodySlide"/>
      </w:pPr>
      <w:r>
        <w:t>Describe the types of</w:t>
      </w:r>
      <w:r w:rsidRPr="00E47115">
        <w:t xml:space="preserve"> policies and procedures</w:t>
      </w:r>
      <w:r>
        <w:t xml:space="preserve"> needed</w:t>
      </w:r>
      <w:r w:rsidRPr="00E47115">
        <w:t xml:space="preserve"> for the protection of </w:t>
      </w:r>
      <w:r>
        <w:t>critical infrastructure</w:t>
      </w:r>
      <w:r w:rsidR="00D5113C">
        <w:t>.</w:t>
      </w:r>
    </w:p>
    <w:p w14:paraId="0A339ACB" w14:textId="781F4DAF" w:rsidR="00CF7B07" w:rsidRDefault="00CF7B07" w:rsidP="003703EA">
      <w:pPr>
        <w:pStyle w:val="ATABulletLevel03BodySlide"/>
      </w:pPr>
      <w:r>
        <w:t>D</w:t>
      </w:r>
      <w:r w:rsidRPr="00EE6B2A">
        <w:t xml:space="preserve">evelop a security force response plan for the protection of </w:t>
      </w:r>
      <w:r>
        <w:t>critical infrastructure</w:t>
      </w:r>
      <w:r w:rsidR="00D5113C">
        <w:t>.</w:t>
      </w:r>
    </w:p>
    <w:p w14:paraId="6C776CFA" w14:textId="63F4365F" w:rsidR="00CF7B07" w:rsidRDefault="00CF7B07" w:rsidP="003703EA">
      <w:pPr>
        <w:pStyle w:val="ATABulletLevel03BodySlide"/>
      </w:pPr>
      <w:r>
        <w:t>D</w:t>
      </w:r>
      <w:r w:rsidRPr="006F010E">
        <w:t xml:space="preserve">evelop a </w:t>
      </w:r>
      <w:r>
        <w:t xml:space="preserve">security </w:t>
      </w:r>
      <w:r w:rsidRPr="006F010E">
        <w:t xml:space="preserve">technology plan for the protection of </w:t>
      </w:r>
      <w:r>
        <w:t>critical infrastructure</w:t>
      </w:r>
      <w:r w:rsidR="00D5113C">
        <w:t>.</w:t>
      </w:r>
    </w:p>
    <w:p w14:paraId="43E3EA01" w14:textId="2AD6C7D5" w:rsidR="00CF7B07" w:rsidRDefault="00CF7B07" w:rsidP="003703EA">
      <w:pPr>
        <w:pStyle w:val="ATABulletLevel03BodySlide"/>
      </w:pPr>
      <w:r>
        <w:t>Describe how to develop a</w:t>
      </w:r>
      <w:r w:rsidRPr="00C45F04">
        <w:t xml:space="preserve"> security inspection and validation program</w:t>
      </w:r>
      <w:r w:rsidR="00D5113C">
        <w:t>.</w:t>
      </w:r>
    </w:p>
    <w:p w14:paraId="1305D535" w14:textId="0CBD10BF" w:rsidR="00CF7B07" w:rsidRDefault="00CF7B07" w:rsidP="003703EA">
      <w:pPr>
        <w:pStyle w:val="ATABulletLevel03BodySlide"/>
      </w:pPr>
      <w:r>
        <w:t xml:space="preserve">Describe how to apply </w:t>
      </w:r>
      <w:r w:rsidR="001B53A0">
        <w:t xml:space="preserve">operational </w:t>
      </w:r>
      <w:r>
        <w:t>resilienc</w:t>
      </w:r>
      <w:r w:rsidR="001B53A0">
        <w:t>e</w:t>
      </w:r>
      <w:r>
        <w:t xml:space="preserve"> strategies for your country after a terrorist attack, natural disaster, or other threat</w:t>
      </w:r>
      <w:r w:rsidR="00D5113C">
        <w:t>.</w:t>
      </w:r>
    </w:p>
    <w:p w14:paraId="6C7B95EF" w14:textId="4C38251C" w:rsidR="008878C9" w:rsidRPr="008878C9" w:rsidRDefault="008878C9" w:rsidP="008878C9">
      <w:pPr>
        <w:pStyle w:val="ATABulletLevel03BodySlide"/>
      </w:pPr>
      <w:r>
        <w:rPr>
          <w:color w:val="auto"/>
        </w:rPr>
        <w:t>A</w:t>
      </w:r>
      <w:r w:rsidRPr="008878C9">
        <w:rPr>
          <w:color w:val="auto"/>
        </w:rPr>
        <w:t>pply the concepts and procedures for evaluating the physical protection system of a selected critical infrastructure</w:t>
      </w:r>
      <w:r w:rsidR="00D5113C">
        <w:rPr>
          <w:color w:val="auto"/>
        </w:rPr>
        <w:t>.</w:t>
      </w:r>
    </w:p>
    <w:p w14:paraId="3ADDC575" w14:textId="33E7EF8B" w:rsidR="001501E1" w:rsidRPr="001501E1" w:rsidRDefault="001501E1" w:rsidP="001501E1">
      <w:pPr>
        <w:pStyle w:val="ATABulletLevel01BodySlide"/>
        <w:rPr>
          <w:rStyle w:val="ATADirections"/>
          <w:rFonts w:ascii="Cambria" w:hAnsi="Cambria"/>
          <w:b w:val="0"/>
          <w:color w:val="262626" w:themeColor="text1" w:themeTint="D9"/>
          <w:sz w:val="24"/>
        </w:rPr>
      </w:pPr>
      <w:r w:rsidRPr="001501E1">
        <w:rPr>
          <w:rStyle w:val="ATADirections"/>
          <w:rFonts w:ascii="Cambria" w:hAnsi="Cambria"/>
          <w:b w:val="0"/>
          <w:color w:val="262626" w:themeColor="text1" w:themeTint="D9"/>
          <w:sz w:val="24"/>
        </w:rPr>
        <w:t>Remind participants that the summary addendums and worksheets are resources to help t</w:t>
      </w:r>
      <w:r w:rsidR="00A23EDE">
        <w:rPr>
          <w:rStyle w:val="ATADirections"/>
          <w:rFonts w:ascii="Cambria" w:hAnsi="Cambria"/>
          <w:b w:val="0"/>
          <w:color w:val="262626" w:themeColor="text1" w:themeTint="D9"/>
          <w:sz w:val="24"/>
        </w:rPr>
        <w:t>hem implement changes in their organization and promote internal training on critic</w:t>
      </w:r>
      <w:r w:rsidR="00DC35E4">
        <w:rPr>
          <w:rStyle w:val="ATADirections"/>
          <w:rFonts w:ascii="Cambria" w:hAnsi="Cambria"/>
          <w:b w:val="0"/>
          <w:color w:val="262626" w:themeColor="text1" w:themeTint="D9"/>
          <w:sz w:val="24"/>
        </w:rPr>
        <w:t>al infrastructure and resilience</w:t>
      </w:r>
      <w:r w:rsidR="00A23EDE">
        <w:rPr>
          <w:rStyle w:val="ATADirections"/>
          <w:rFonts w:ascii="Cambria" w:hAnsi="Cambria"/>
          <w:b w:val="0"/>
          <w:color w:val="262626" w:themeColor="text1" w:themeTint="D9"/>
          <w:sz w:val="24"/>
        </w:rPr>
        <w:t>-related topics</w:t>
      </w:r>
      <w:r w:rsidR="00DC35E4">
        <w:rPr>
          <w:rStyle w:val="ATADirections"/>
          <w:rFonts w:ascii="Cambria" w:hAnsi="Cambria"/>
          <w:b w:val="0"/>
          <w:color w:val="262626" w:themeColor="text1" w:themeTint="D9"/>
          <w:sz w:val="24"/>
        </w:rPr>
        <w:t xml:space="preserve">. </w:t>
      </w:r>
    </w:p>
    <w:p w14:paraId="68ECDAC4" w14:textId="377BAAC3" w:rsidR="001501E1" w:rsidRPr="001501E1" w:rsidRDefault="001501E1" w:rsidP="001501E1">
      <w:pPr>
        <w:pStyle w:val="ATABulletLevel01BodySlide"/>
        <w:rPr>
          <w:rStyle w:val="ATADirections"/>
          <w:rFonts w:ascii="Cambria" w:hAnsi="Cambria"/>
          <w:b w:val="0"/>
          <w:color w:val="262626" w:themeColor="text1" w:themeTint="D9"/>
          <w:sz w:val="24"/>
        </w:rPr>
      </w:pPr>
      <w:r w:rsidRPr="001501E1">
        <w:rPr>
          <w:rStyle w:val="ATADirections"/>
          <w:rFonts w:ascii="Cambria" w:hAnsi="Cambria"/>
          <w:b w:val="0"/>
          <w:color w:val="262626" w:themeColor="text1" w:themeTint="D9"/>
          <w:sz w:val="24"/>
        </w:rPr>
        <w:t xml:space="preserve">Explain that the methods and techniques taught in this course dealing with </w:t>
      </w:r>
      <w:r w:rsidR="00A23EDE">
        <w:rPr>
          <w:rStyle w:val="ATADirections"/>
          <w:rFonts w:ascii="Cambria" w:hAnsi="Cambria"/>
          <w:b w:val="0"/>
          <w:color w:val="262626" w:themeColor="text1" w:themeTint="D9"/>
          <w:sz w:val="24"/>
        </w:rPr>
        <w:t>critical infrastructure security and resilience</w:t>
      </w:r>
      <w:r w:rsidRPr="001501E1">
        <w:rPr>
          <w:rStyle w:val="ATADirections"/>
          <w:rFonts w:ascii="Cambria" w:hAnsi="Cambria"/>
          <w:b w:val="0"/>
          <w:color w:val="262626" w:themeColor="text1" w:themeTint="D9"/>
          <w:sz w:val="24"/>
        </w:rPr>
        <w:t xml:space="preserve"> are designed so </w:t>
      </w:r>
      <w:r w:rsidR="008C401F">
        <w:rPr>
          <w:rStyle w:val="ATADirections"/>
          <w:rFonts w:ascii="Cambria" w:hAnsi="Cambria"/>
          <w:b w:val="0"/>
          <w:color w:val="262626" w:themeColor="text1" w:themeTint="D9"/>
          <w:sz w:val="24"/>
        </w:rPr>
        <w:t>that participants</w:t>
      </w:r>
      <w:r w:rsidRPr="001501E1">
        <w:rPr>
          <w:rStyle w:val="ATADirections"/>
          <w:rFonts w:ascii="Cambria" w:hAnsi="Cambria"/>
          <w:b w:val="0"/>
          <w:color w:val="262626" w:themeColor="text1" w:themeTint="D9"/>
          <w:sz w:val="24"/>
        </w:rPr>
        <w:t xml:space="preserve"> can </w:t>
      </w:r>
      <w:r w:rsidR="008C401F">
        <w:rPr>
          <w:rStyle w:val="ATADirections"/>
          <w:rFonts w:ascii="Cambria" w:hAnsi="Cambria"/>
          <w:b w:val="0"/>
          <w:color w:val="262626" w:themeColor="text1" w:themeTint="D9"/>
          <w:sz w:val="24"/>
        </w:rPr>
        <w:t>apply them</w:t>
      </w:r>
      <w:r w:rsidRPr="001501E1">
        <w:rPr>
          <w:rStyle w:val="ATADirections"/>
          <w:rFonts w:ascii="Cambria" w:hAnsi="Cambria"/>
          <w:b w:val="0"/>
          <w:color w:val="262626" w:themeColor="text1" w:themeTint="D9"/>
          <w:sz w:val="24"/>
        </w:rPr>
        <w:t xml:space="preserve"> when they return to their work place.</w:t>
      </w:r>
    </w:p>
    <w:p w14:paraId="23F7E8D5" w14:textId="59520DF3" w:rsidR="001501E1" w:rsidRPr="001501E1" w:rsidRDefault="001501E1" w:rsidP="00A23EDE">
      <w:pPr>
        <w:pStyle w:val="ATABulletLevel01BodySlide"/>
        <w:rPr>
          <w:rStyle w:val="ATADirections"/>
          <w:rFonts w:ascii="Cambria" w:hAnsi="Cambria"/>
          <w:b w:val="0"/>
          <w:color w:val="262626" w:themeColor="text1" w:themeTint="D9"/>
          <w:sz w:val="24"/>
        </w:rPr>
      </w:pPr>
      <w:r w:rsidRPr="001501E1">
        <w:rPr>
          <w:rStyle w:val="ATADirections"/>
          <w:rFonts w:ascii="Cambria" w:hAnsi="Cambria"/>
          <w:b w:val="0"/>
          <w:color w:val="262626" w:themeColor="text1" w:themeTint="D9"/>
          <w:sz w:val="24"/>
        </w:rPr>
        <w:t xml:space="preserve">Remind the participants that this course </w:t>
      </w:r>
      <w:r w:rsidR="00A23EDE">
        <w:rPr>
          <w:rStyle w:val="ATADirections"/>
          <w:rFonts w:ascii="Cambria" w:hAnsi="Cambria"/>
          <w:b w:val="0"/>
          <w:color w:val="262626" w:themeColor="text1" w:themeTint="D9"/>
          <w:sz w:val="24"/>
        </w:rPr>
        <w:t>provided them with the knowledge and skills</w:t>
      </w:r>
      <w:r w:rsidRPr="001501E1">
        <w:rPr>
          <w:rStyle w:val="ATADirections"/>
          <w:rFonts w:ascii="Cambria" w:hAnsi="Cambria"/>
          <w:b w:val="0"/>
          <w:color w:val="262626" w:themeColor="text1" w:themeTint="D9"/>
          <w:sz w:val="24"/>
        </w:rPr>
        <w:t xml:space="preserve"> </w:t>
      </w:r>
      <w:r w:rsidR="00A23EDE" w:rsidRPr="00DA658C">
        <w:t xml:space="preserve">needed </w:t>
      </w:r>
      <w:r w:rsidR="00A23EDE" w:rsidRPr="000B7850">
        <w:t>to develop a process to assess and mitigate vulnerabilities of critical infrastructure and plan for resilience</w:t>
      </w:r>
      <w:r w:rsidR="00FE72C8">
        <w:rPr>
          <w:rStyle w:val="ATADirections"/>
          <w:rFonts w:ascii="Cambria" w:hAnsi="Cambria"/>
          <w:b w:val="0"/>
          <w:color w:val="262626" w:themeColor="text1" w:themeTint="D9"/>
          <w:sz w:val="24"/>
        </w:rPr>
        <w:t>.</w:t>
      </w:r>
    </w:p>
    <w:p w14:paraId="17BD3B62" w14:textId="77777777" w:rsidR="00276EFF" w:rsidRPr="00116CD0" w:rsidRDefault="00276EFF" w:rsidP="00276EFF">
      <w:pPr>
        <w:pStyle w:val="ATABulletLevel01BodySlide"/>
      </w:pPr>
      <w:r w:rsidRPr="00116CD0">
        <w:t xml:space="preserve">Ask participants if they have any final questions and acknowledge the responses. </w:t>
      </w:r>
    </w:p>
    <w:p w14:paraId="17BD3B63" w14:textId="77777777" w:rsidR="00830B5E" w:rsidRDefault="00276EFF" w:rsidP="00276EFF">
      <w:pPr>
        <w:pStyle w:val="ATABulletLevel01BodySlide"/>
      </w:pPr>
      <w:r w:rsidRPr="00116CD0">
        <w:t>Transition to the next section by explaining that the participants will now complete the Post-Course Knowledge Survey.</w:t>
      </w:r>
      <w:r w:rsidRPr="00127FC4">
        <w:t xml:space="preserve"> </w:t>
      </w:r>
    </w:p>
    <w:p w14:paraId="17BD3B64" w14:textId="77777777" w:rsidR="00610176" w:rsidRDefault="00610176" w:rsidP="00610176">
      <w:pPr>
        <w:pStyle w:val="ATABulletLevel01BodySlide"/>
        <w:numPr>
          <w:ilvl w:val="0"/>
          <w:numId w:val="0"/>
        </w:numPr>
        <w:ind w:left="360" w:hanging="288"/>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830B5E" w14:paraId="17BD3B67" w14:textId="77777777" w:rsidTr="00830B5E">
        <w:trPr>
          <w:trHeight w:val="432"/>
        </w:trPr>
        <w:tc>
          <w:tcPr>
            <w:tcW w:w="8109" w:type="dxa"/>
            <w:shd w:val="clear" w:color="auto" w:fill="auto"/>
            <w:vAlign w:val="center"/>
          </w:tcPr>
          <w:p w14:paraId="17BD3B65" w14:textId="77777777" w:rsidR="00830B5E" w:rsidRPr="00EB497D" w:rsidRDefault="00830B5E" w:rsidP="00830B5E">
            <w:pPr>
              <w:pStyle w:val="ATATopicHeading"/>
            </w:pPr>
            <w:r w:rsidRPr="00807F5D">
              <w:t>Topic</w:t>
            </w:r>
            <w:r w:rsidRPr="005C650F">
              <w:t xml:space="preserve">: </w:t>
            </w:r>
            <w:r>
              <w:t>Course Evaluation</w:t>
            </w:r>
          </w:p>
        </w:tc>
        <w:tc>
          <w:tcPr>
            <w:tcW w:w="1261" w:type="dxa"/>
            <w:shd w:val="clear" w:color="auto" w:fill="auto"/>
            <w:vAlign w:val="center"/>
          </w:tcPr>
          <w:p w14:paraId="17BD3B66" w14:textId="667EAEBC" w:rsidR="00830B5E" w:rsidRPr="00EB497D" w:rsidRDefault="00652FB5" w:rsidP="00830B5E">
            <w:pPr>
              <w:pStyle w:val="ATATopicTime"/>
            </w:pPr>
            <w:r>
              <w:t>90</w:t>
            </w:r>
            <w:r w:rsidR="00830B5E" w:rsidRPr="007E7F20">
              <w:t xml:space="preserve"> Minutes</w:t>
            </w:r>
          </w:p>
        </w:tc>
      </w:tr>
    </w:tbl>
    <w:p w14:paraId="17BD3B68" w14:textId="77777777" w:rsidR="00FF7A0A" w:rsidRDefault="00FF7A0A" w:rsidP="003F6CD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53870" w:rsidRPr="00F61D07" w14:paraId="17BD3B6D" w14:textId="77777777" w:rsidTr="00C24DA9">
        <w:trPr>
          <w:trHeight w:val="432"/>
        </w:trPr>
        <w:tc>
          <w:tcPr>
            <w:tcW w:w="3967" w:type="pct"/>
            <w:shd w:val="clear" w:color="auto" w:fill="DDDDDD"/>
            <w:vAlign w:val="center"/>
          </w:tcPr>
          <w:p w14:paraId="17BD3B69" w14:textId="0F869B80" w:rsidR="00753870" w:rsidRPr="00D4655D" w:rsidRDefault="00870CDC" w:rsidP="00E91F2C">
            <w:pPr>
              <w:pStyle w:val="ATASlideNoteHeading"/>
            </w:pPr>
            <w:r w:rsidRPr="00AA3B58">
              <w:t>Slide</w:t>
            </w:r>
            <w:r>
              <w:t xml:space="preserve"> </w:t>
            </w:r>
            <w:fldSimple w:instr=" SEQ ataslide \s ">
              <w:r w:rsidR="00F67F8E">
                <w:rPr>
                  <w:noProof/>
                </w:rPr>
                <w:t>4</w:t>
              </w:r>
            </w:fldSimple>
            <w:r w:rsidR="00610176">
              <w:rPr>
                <w:noProof/>
              </w:rPr>
              <w:t xml:space="preserve"> </w:t>
            </w:r>
            <w:r w:rsidR="00753870">
              <w:t>Post-Course Knowledge Survey</w:t>
            </w:r>
            <w:r w:rsidR="00B91A28">
              <w:t xml:space="preserve"> (Handout </w:t>
            </w:r>
            <w:r w:rsidR="00426165">
              <w:t>1</w:t>
            </w:r>
            <w:r w:rsidR="00E91F2C">
              <w:t>7</w:t>
            </w:r>
            <w:r w:rsidR="00B91A28">
              <w:t>.1)</w:t>
            </w:r>
          </w:p>
        </w:tc>
        <w:tc>
          <w:tcPr>
            <w:tcW w:w="344" w:type="pct"/>
            <w:shd w:val="clear" w:color="auto" w:fill="DDDDDD"/>
            <w:vAlign w:val="center"/>
          </w:tcPr>
          <w:p w14:paraId="17BD3B6A" w14:textId="77777777" w:rsidR="00753870" w:rsidRPr="005D57E5" w:rsidRDefault="00753870" w:rsidP="00C24DA9"/>
        </w:tc>
        <w:tc>
          <w:tcPr>
            <w:tcW w:w="345" w:type="pct"/>
            <w:shd w:val="clear" w:color="auto" w:fill="DDDDDD"/>
            <w:vAlign w:val="center"/>
          </w:tcPr>
          <w:p w14:paraId="17BD3B6B" w14:textId="77777777" w:rsidR="00753870" w:rsidRPr="00DF2552" w:rsidRDefault="00753870" w:rsidP="00C24DA9">
            <w:pPr>
              <w:jc w:val="center"/>
            </w:pPr>
          </w:p>
        </w:tc>
        <w:tc>
          <w:tcPr>
            <w:tcW w:w="344" w:type="pct"/>
            <w:shd w:val="clear" w:color="auto" w:fill="DDDDDD"/>
            <w:vAlign w:val="center"/>
          </w:tcPr>
          <w:p w14:paraId="17BD3B6C" w14:textId="77777777" w:rsidR="00753870" w:rsidRPr="005D57E5" w:rsidRDefault="00FC6E8B" w:rsidP="00C24DA9">
            <w:pPr>
              <w:jc w:val="center"/>
            </w:pPr>
            <w:r>
              <w:rPr>
                <w:noProof/>
              </w:rPr>
              <w:drawing>
                <wp:anchor distT="0" distB="0" distL="114300" distR="114300" simplePos="0" relativeHeight="251667456" behindDoc="0" locked="1" layoutInCell="1" allowOverlap="1" wp14:anchorId="17BD3BBC" wp14:editId="4596CA1E">
                  <wp:simplePos x="0" y="0"/>
                  <wp:positionH relativeFrom="column">
                    <wp:posOffset>0</wp:posOffset>
                  </wp:positionH>
                  <wp:positionV relativeFrom="paragraph">
                    <wp:posOffset>-45720</wp:posOffset>
                  </wp:positionV>
                  <wp:extent cx="283464" cy="283464"/>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3464" cy="2834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53870" w:rsidRPr="00F61D07" w14:paraId="17BD3B72" w14:textId="77777777" w:rsidTr="00257440">
        <w:tc>
          <w:tcPr>
            <w:tcW w:w="5000" w:type="pct"/>
            <w:gridSpan w:val="4"/>
            <w:shd w:val="clear" w:color="auto" w:fill="EAEAEA"/>
          </w:tcPr>
          <w:p w14:paraId="17BD3B6E" w14:textId="77777777" w:rsidR="00753870" w:rsidRPr="001368F7" w:rsidRDefault="00753870" w:rsidP="00C24DA9">
            <w:pPr>
              <w:pStyle w:val="ATABulletLevel01BodySlide"/>
            </w:pPr>
            <w:r w:rsidRPr="001368F7">
              <w:t>Overview</w:t>
            </w:r>
          </w:p>
          <w:p w14:paraId="17BD3B6F" w14:textId="77777777" w:rsidR="00753870" w:rsidRPr="00082994" w:rsidRDefault="00753870" w:rsidP="00C24DA9">
            <w:pPr>
              <w:pStyle w:val="ATABulletLevel02BodySlide"/>
            </w:pPr>
            <w:r w:rsidRPr="00031EEF">
              <w:t xml:space="preserve">Complete the </w:t>
            </w:r>
            <w:r>
              <w:t>p</w:t>
            </w:r>
            <w:r w:rsidRPr="00031EEF">
              <w:t>ost-</w:t>
            </w:r>
            <w:r>
              <w:t>c</w:t>
            </w:r>
            <w:r w:rsidRPr="00031EEF">
              <w:t xml:space="preserve">ourse </w:t>
            </w:r>
            <w:r>
              <w:t>k</w:t>
            </w:r>
            <w:r w:rsidRPr="00031EEF">
              <w:t xml:space="preserve">nowledge </w:t>
            </w:r>
            <w:r>
              <w:t>s</w:t>
            </w:r>
            <w:r w:rsidRPr="00031EEF">
              <w:t>urvey</w:t>
            </w:r>
          </w:p>
          <w:p w14:paraId="17BD3B70" w14:textId="77777777" w:rsidR="00753870" w:rsidRPr="00082994" w:rsidRDefault="00753870" w:rsidP="00C24DA9">
            <w:pPr>
              <w:pStyle w:val="ATABulletLevel01BodySlide"/>
            </w:pPr>
            <w:r w:rsidRPr="00031EEF">
              <w:t>Time</w:t>
            </w:r>
          </w:p>
          <w:p w14:paraId="17BD3B71" w14:textId="77777777" w:rsidR="00753870" w:rsidRPr="00B7142E" w:rsidRDefault="00753870" w:rsidP="00AC363A">
            <w:pPr>
              <w:pStyle w:val="ATABulletLevel02BodySlide"/>
            </w:pPr>
            <w:r w:rsidRPr="00031EEF">
              <w:t>As needed</w:t>
            </w:r>
          </w:p>
        </w:tc>
      </w:tr>
      <w:tr w:rsidR="00753870" w:rsidRPr="00F61D07" w14:paraId="17BD3B74" w14:textId="77777777" w:rsidTr="00C24DA9">
        <w:tc>
          <w:tcPr>
            <w:tcW w:w="5000" w:type="pct"/>
            <w:gridSpan w:val="4"/>
            <w:shd w:val="clear" w:color="auto" w:fill="EAEAEA"/>
            <w:tcMar>
              <w:left w:w="72" w:type="dxa"/>
              <w:right w:w="72" w:type="dxa"/>
            </w:tcMar>
            <w:vAlign w:val="center"/>
          </w:tcPr>
          <w:p w14:paraId="17BD3B73" w14:textId="31546797" w:rsidR="00753870" w:rsidRPr="0020077B" w:rsidRDefault="00753870" w:rsidP="003703EA">
            <w:pPr>
              <w:pStyle w:val="ATAGraphicDescription"/>
            </w:pPr>
            <w:r w:rsidRPr="0020077B">
              <w:t xml:space="preserve">Graphic Description: </w:t>
            </w:r>
            <w:r w:rsidR="003703EA">
              <w:t>A</w:t>
            </w:r>
            <w:r w:rsidR="00EF116D">
              <w:t xml:space="preserve"> person writing</w:t>
            </w:r>
          </w:p>
        </w:tc>
      </w:tr>
    </w:tbl>
    <w:p w14:paraId="17BD3B75" w14:textId="77777777" w:rsidR="009272C1" w:rsidRDefault="009272C1" w:rsidP="009272C1">
      <w:pPr>
        <w:pStyle w:val="ATAHeadingLevel1"/>
      </w:pPr>
      <w:r>
        <w:t>Preparation</w:t>
      </w:r>
    </w:p>
    <w:p w14:paraId="17BD3B76" w14:textId="77777777" w:rsidR="00276EFF" w:rsidRPr="00031EEF" w:rsidRDefault="00276EFF" w:rsidP="00276EFF">
      <w:pPr>
        <w:pStyle w:val="ATABulletLevel01BodySlide"/>
        <w:rPr>
          <w:b/>
        </w:rPr>
      </w:pPr>
      <w:r w:rsidRPr="00031EEF">
        <w:t xml:space="preserve">The lead facilitator should conduct the </w:t>
      </w:r>
      <w:r>
        <w:t>p</w:t>
      </w:r>
      <w:r w:rsidRPr="00031EEF">
        <w:t>ost-</w:t>
      </w:r>
      <w:r>
        <w:t>c</w:t>
      </w:r>
      <w:r w:rsidRPr="00031EEF">
        <w:t xml:space="preserve">ourse </w:t>
      </w:r>
      <w:r>
        <w:t>k</w:t>
      </w:r>
      <w:r w:rsidRPr="00031EEF">
        <w:t xml:space="preserve">nowledge </w:t>
      </w:r>
      <w:r>
        <w:t>s</w:t>
      </w:r>
      <w:r w:rsidRPr="00031EEF">
        <w:t xml:space="preserve">urvey. Be aware that the subject of “testing” is always a sensitive one. </w:t>
      </w:r>
    </w:p>
    <w:p w14:paraId="299AF800" w14:textId="77777777" w:rsidR="00D5113C" w:rsidRPr="00D5113C" w:rsidRDefault="00276EFF" w:rsidP="00276EFF">
      <w:pPr>
        <w:pStyle w:val="ATABulletLevel01BodySlide"/>
        <w:rPr>
          <w:b/>
        </w:rPr>
      </w:pPr>
      <w:r w:rsidRPr="00031EEF">
        <w:t xml:space="preserve">Explain that this </w:t>
      </w:r>
      <w:r>
        <w:t>p</w:t>
      </w:r>
      <w:r w:rsidRPr="00031EEF">
        <w:t>ost-</w:t>
      </w:r>
      <w:r>
        <w:t>c</w:t>
      </w:r>
      <w:r w:rsidRPr="00031EEF">
        <w:t xml:space="preserve">ourse </w:t>
      </w:r>
      <w:r>
        <w:t>k</w:t>
      </w:r>
      <w:r w:rsidRPr="00031EEF">
        <w:t xml:space="preserve">nowledge </w:t>
      </w:r>
      <w:r>
        <w:t>s</w:t>
      </w:r>
      <w:r w:rsidRPr="00031EEF">
        <w:t xml:space="preserve">urvey is the same survey participants took at the beginning of the course. </w:t>
      </w:r>
    </w:p>
    <w:p w14:paraId="72205ECB" w14:textId="77777777" w:rsidR="00D5113C" w:rsidRPr="00D5113C" w:rsidRDefault="00276EFF" w:rsidP="00D5113C">
      <w:pPr>
        <w:pStyle w:val="ATABulletLevel02BodySlide"/>
        <w:rPr>
          <w:b/>
        </w:rPr>
      </w:pPr>
      <w:r w:rsidRPr="00031EEF">
        <w:t xml:space="preserve">By surveying knowledge at the beginning and </w:t>
      </w:r>
      <w:r>
        <w:t xml:space="preserve">the </w:t>
      </w:r>
      <w:r w:rsidRPr="00031EEF">
        <w:t xml:space="preserve">end of the course, ATA can measure knowledge growth and how effective the course was. </w:t>
      </w:r>
    </w:p>
    <w:p w14:paraId="17BD3B77" w14:textId="5EE18476" w:rsidR="00276EFF" w:rsidRPr="00031EEF" w:rsidRDefault="00276EFF" w:rsidP="00D5113C">
      <w:pPr>
        <w:pStyle w:val="ATABulletLevel02BodySlide"/>
        <w:rPr>
          <w:b/>
        </w:rPr>
      </w:pPr>
      <w:r w:rsidRPr="00031EEF">
        <w:t>ATA can then use the data to evaluate and compare courses.</w:t>
      </w:r>
    </w:p>
    <w:p w14:paraId="17BD3B78" w14:textId="77777777" w:rsidR="00276EFF" w:rsidRPr="00283960" w:rsidRDefault="00276EFF" w:rsidP="00276EFF">
      <w:pPr>
        <w:pStyle w:val="ATABulletLevel01BodySlide"/>
        <w:rPr>
          <w:b/>
        </w:rPr>
      </w:pPr>
      <w:r w:rsidRPr="00031EEF">
        <w:lastRenderedPageBreak/>
        <w:t xml:space="preserve">Assure participants that they are not being tested on their abilities. </w:t>
      </w:r>
      <w:r w:rsidR="006E2B43" w:rsidRPr="006E2B43">
        <w:rPr>
          <w:rStyle w:val="ATAEmphasis"/>
        </w:rPr>
        <w:t>Do not</w:t>
      </w:r>
      <w:r w:rsidRPr="00031EEF">
        <w:t xml:space="preserve"> tell them that these evaluations are a test of how well they do their job; they are not. No names or identifying</w:t>
      </w:r>
      <w:r>
        <w:t xml:space="preserve"> pieces of </w:t>
      </w:r>
      <w:r w:rsidRPr="00031EEF">
        <w:t xml:space="preserve">information </w:t>
      </w:r>
      <w:r>
        <w:t>are</w:t>
      </w:r>
      <w:r w:rsidRPr="00031EEF">
        <w:t xml:space="preserve"> collected or assigned.</w:t>
      </w:r>
    </w:p>
    <w:p w14:paraId="5547CC55" w14:textId="242587F3" w:rsidR="00283960" w:rsidRPr="00283960" w:rsidRDefault="00283960" w:rsidP="00283960">
      <w:pPr>
        <w:pStyle w:val="ATABulletLevel01BodySlide"/>
      </w:pPr>
      <w:r w:rsidRPr="00283960">
        <w:t>If the course is being delivered to a non-English speaking country, to avoid possible problems with translation, have the interpreter read the questions and the possible answers.</w:t>
      </w:r>
    </w:p>
    <w:p w14:paraId="17BD3B79" w14:textId="77777777" w:rsidR="009272C1" w:rsidRPr="009272C1" w:rsidRDefault="009272C1" w:rsidP="009272C1">
      <w:pPr>
        <w:pStyle w:val="ATAHeadingLevel1"/>
      </w:pPr>
      <w:r>
        <w:t xml:space="preserve">Administer the Knowledge Survey </w:t>
      </w:r>
    </w:p>
    <w:p w14:paraId="17BD3B7A" w14:textId="6AAFD16F" w:rsidR="00276EFF" w:rsidRPr="00031EEF" w:rsidRDefault="00276EFF" w:rsidP="00276EFF">
      <w:pPr>
        <w:pStyle w:val="ATABulletLevel01BodySlide"/>
        <w:rPr>
          <w:b/>
        </w:rPr>
      </w:pPr>
      <w:r w:rsidRPr="00031EEF">
        <w:t xml:space="preserve">Distribute </w:t>
      </w:r>
      <w:r w:rsidR="00B91A28">
        <w:t xml:space="preserve">Handout </w:t>
      </w:r>
      <w:r w:rsidR="00426165">
        <w:t>1</w:t>
      </w:r>
      <w:r w:rsidR="00E91F2C">
        <w:t>7</w:t>
      </w:r>
      <w:r w:rsidR="00B91A28">
        <w:t xml:space="preserve">.1, </w:t>
      </w:r>
      <w:r w:rsidRPr="00031EEF">
        <w:t xml:space="preserve">the </w:t>
      </w:r>
      <w:r>
        <w:t>p</w:t>
      </w:r>
      <w:r w:rsidRPr="00031EEF">
        <w:t>ost-</w:t>
      </w:r>
      <w:r>
        <w:t>c</w:t>
      </w:r>
      <w:r w:rsidRPr="00031EEF">
        <w:t xml:space="preserve">ourse </w:t>
      </w:r>
      <w:r>
        <w:t>k</w:t>
      </w:r>
      <w:r w:rsidRPr="00031EEF">
        <w:t xml:space="preserve">nowledge </w:t>
      </w:r>
      <w:r>
        <w:t>s</w:t>
      </w:r>
      <w:r w:rsidRPr="00031EEF">
        <w:t>urvey</w:t>
      </w:r>
      <w:r w:rsidR="00B91A28">
        <w:t>,</w:t>
      </w:r>
      <w:r w:rsidRPr="00031EEF">
        <w:t xml:space="preserve"> to participants.</w:t>
      </w:r>
    </w:p>
    <w:p w14:paraId="17BD3B7B" w14:textId="77777777" w:rsidR="00276EFF" w:rsidRPr="00031EEF" w:rsidRDefault="00276EFF" w:rsidP="00276EFF">
      <w:pPr>
        <w:pStyle w:val="ATABulletLevel01BodySlide"/>
        <w:rPr>
          <w:b/>
        </w:rPr>
      </w:pPr>
      <w:r w:rsidRPr="00031EEF">
        <w:t>Allow enough time for participants to complete the survey.</w:t>
      </w:r>
    </w:p>
    <w:p w14:paraId="17BD3B7D" w14:textId="3428A3AB" w:rsidR="007B2EAC" w:rsidRPr="00F3533E" w:rsidRDefault="00610176" w:rsidP="00F3533E">
      <w:pPr>
        <w:pStyle w:val="ATABulletLevel01BodySlide"/>
      </w:pPr>
      <w:r w:rsidRPr="00F3533E">
        <w:t>C</w:t>
      </w:r>
      <w:r w:rsidR="00276EFF" w:rsidRPr="00F3533E">
        <w:t xml:space="preserve">ollect the </w:t>
      </w:r>
      <w:r w:rsidRPr="00F3533E">
        <w:t xml:space="preserve">completed </w:t>
      </w:r>
      <w:r w:rsidR="00276EFF" w:rsidRPr="00F3533E">
        <w:t xml:space="preserve">surveys. </w:t>
      </w:r>
    </w:p>
    <w:p w14:paraId="17BD3B7E" w14:textId="58AE1DB8" w:rsidR="007B2EAC" w:rsidRPr="007B2EAC" w:rsidRDefault="007B2EAC" w:rsidP="00F3533E">
      <w:pPr>
        <w:pStyle w:val="ATAHeadingLevel1"/>
        <w:rPr>
          <w:bCs/>
        </w:rPr>
      </w:pPr>
      <w:r w:rsidRPr="007B2EAC">
        <w:t xml:space="preserve">Review the Knowledge Survey </w:t>
      </w:r>
      <w:r w:rsidR="00E91F2C">
        <w:t>w</w:t>
      </w:r>
      <w:r w:rsidRPr="007B2EAC">
        <w:t>ith Participants</w:t>
      </w:r>
    </w:p>
    <w:p w14:paraId="20F48614" w14:textId="77777777" w:rsidR="00D5113C" w:rsidRDefault="007B2EAC" w:rsidP="00320265">
      <w:pPr>
        <w:pStyle w:val="ATABulletLevel01BodySlide"/>
      </w:pPr>
      <w:r w:rsidRPr="00031EEF">
        <w:t xml:space="preserve">After participants have turned in all surveys, </w:t>
      </w:r>
      <w:r w:rsidR="00283960">
        <w:t>r</w:t>
      </w:r>
      <w:r w:rsidRPr="00031EEF">
        <w:t xml:space="preserve">ead each of the questions and provide the correct answers. Conduct remediation as needed. </w:t>
      </w:r>
    </w:p>
    <w:p w14:paraId="17BD3B80" w14:textId="5FC87E1D" w:rsidR="007B2EAC" w:rsidRDefault="00FC6E8B" w:rsidP="00320265">
      <w:pPr>
        <w:pStyle w:val="ATABulletLevel01BodySlide"/>
      </w:pPr>
      <w:r>
        <w:t xml:space="preserve">Appendix A in </w:t>
      </w:r>
      <w:r w:rsidR="00600CBE" w:rsidRPr="003703EA">
        <w:rPr>
          <w:i/>
        </w:rPr>
        <w:t xml:space="preserve">Module </w:t>
      </w:r>
      <w:r w:rsidRPr="003703EA">
        <w:rPr>
          <w:i/>
        </w:rPr>
        <w:t>0: Course Administration</w:t>
      </w:r>
      <w:r>
        <w:t xml:space="preserve"> </w:t>
      </w:r>
      <w:r w:rsidR="00C64C1C">
        <w:t>presents the answer key for the knowledge survey.</w:t>
      </w:r>
    </w:p>
    <w:p w14:paraId="17BD3B82" w14:textId="63A076A2" w:rsidR="007B2EAC" w:rsidRDefault="007B2EAC" w:rsidP="00F3533E">
      <w:pPr>
        <w:pStyle w:val="ATABulletLevel01BodySlide"/>
      </w:pPr>
      <w:r w:rsidRPr="00031EEF">
        <w:t xml:space="preserve">Ask participants if they have any questions on the </w:t>
      </w:r>
      <w:r>
        <w:t>p</w:t>
      </w:r>
      <w:r w:rsidRPr="00031EEF">
        <w:t>ost-</w:t>
      </w:r>
      <w:r>
        <w:t>c</w:t>
      </w:r>
      <w:r w:rsidRPr="00031EEF">
        <w:t xml:space="preserve">ourse </w:t>
      </w:r>
      <w:r>
        <w:t>k</w:t>
      </w:r>
      <w:r w:rsidRPr="00031EEF">
        <w:t xml:space="preserve">nowledge </w:t>
      </w:r>
      <w:r>
        <w:t>s</w:t>
      </w:r>
      <w:r w:rsidRPr="00031EEF">
        <w:t xml:space="preserve">urvey or anything covered </w:t>
      </w:r>
      <w:r>
        <w:t>in this course</w:t>
      </w:r>
      <w:r w:rsidRPr="00031EEF">
        <w:t>.</w:t>
      </w:r>
    </w:p>
    <w:p w14:paraId="17BD3B83" w14:textId="77777777" w:rsidR="007B2EAC" w:rsidRPr="006059B1" w:rsidRDefault="007B2EAC" w:rsidP="00F3533E">
      <w:pPr>
        <w:pStyle w:val="ATAHeadingLevel1"/>
      </w:pPr>
      <w:r w:rsidRPr="006059B1">
        <w:t xml:space="preserve">Score </w:t>
      </w:r>
      <w:r>
        <w:t xml:space="preserve">and Use </w:t>
      </w:r>
      <w:r w:rsidRPr="006059B1">
        <w:t>the Knowledge Survey</w:t>
      </w:r>
    </w:p>
    <w:p w14:paraId="17BD3B84" w14:textId="77EE98B5" w:rsidR="007B2EAC" w:rsidRPr="00907033" w:rsidRDefault="007B2EAC" w:rsidP="007B2EAC">
      <w:pPr>
        <w:pStyle w:val="ATABulletLevel01BodySlide"/>
      </w:pPr>
      <w:r w:rsidRPr="00DA5986">
        <w:t xml:space="preserve">Score the surveys using the </w:t>
      </w:r>
      <w:r>
        <w:t>E</w:t>
      </w:r>
      <w:r w:rsidRPr="00DA5986">
        <w:t xml:space="preserve">xcel </w:t>
      </w:r>
      <w:r w:rsidR="00BC5D6D">
        <w:t>workbook</w:t>
      </w:r>
      <w:r w:rsidRPr="00DA5986">
        <w:t xml:space="preserve"> in the LEAD folder on the course </w:t>
      </w:r>
      <w:r>
        <w:t xml:space="preserve">materials compact </w:t>
      </w:r>
      <w:r w:rsidRPr="00DA5986">
        <w:t>disc</w:t>
      </w:r>
      <w:r w:rsidR="00BC5D6D">
        <w:t xml:space="preserve"> (see Module 0, Appendix </w:t>
      </w:r>
      <w:r w:rsidR="001B53A0">
        <w:t>B</w:t>
      </w:r>
      <w:r w:rsidR="00BC5D6D">
        <w:t>)</w:t>
      </w:r>
      <w:r w:rsidRPr="00DA5986">
        <w:t xml:space="preserve">. </w:t>
      </w:r>
    </w:p>
    <w:p w14:paraId="17BD3B85" w14:textId="77777777" w:rsidR="007B2EAC" w:rsidRDefault="007B2EAC" w:rsidP="007B2EAC">
      <w:pPr>
        <w:pStyle w:val="ATABulletLevel01BodySlide"/>
        <w:rPr>
          <w:rStyle w:val="ATAEmphasis"/>
        </w:rPr>
      </w:pPr>
      <w:r>
        <w:t xml:space="preserve">Keep the surveys for submission with the after-action report. </w:t>
      </w:r>
      <w:r w:rsidRPr="003F6CD5">
        <w:rPr>
          <w:rStyle w:val="ATAEmphasis"/>
        </w:rPr>
        <w:t>The lead facilitator must return the completed surveys to ATA</w:t>
      </w:r>
      <w:r>
        <w:rPr>
          <w:rStyle w:val="ATAEmphasis"/>
        </w:rPr>
        <w:t>.</w:t>
      </w:r>
    </w:p>
    <w:p w14:paraId="17BD3B87" w14:textId="77777777" w:rsidR="00FF7A0A" w:rsidRDefault="00FF7A0A" w:rsidP="00FF7A0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F6CD5" w:rsidRPr="00F61D07" w14:paraId="17BD3B8C" w14:textId="77777777" w:rsidTr="00C24DA9">
        <w:trPr>
          <w:trHeight w:val="432"/>
        </w:trPr>
        <w:tc>
          <w:tcPr>
            <w:tcW w:w="3967" w:type="pct"/>
            <w:shd w:val="clear" w:color="auto" w:fill="DDDDDD"/>
            <w:vAlign w:val="center"/>
          </w:tcPr>
          <w:p w14:paraId="17BD3B88" w14:textId="77777777" w:rsidR="003F6CD5" w:rsidRPr="00D4655D" w:rsidRDefault="003F6CD5" w:rsidP="004F5F0D">
            <w:pPr>
              <w:pStyle w:val="ATASlideNoteHeading"/>
            </w:pPr>
            <w:r w:rsidRPr="00AA3B58">
              <w:t>Slide</w:t>
            </w:r>
            <w:r>
              <w:t xml:space="preserve"> </w:t>
            </w:r>
            <w:r w:rsidR="00590528">
              <w:fldChar w:fldCharType="begin"/>
            </w:r>
            <w:r>
              <w:instrText xml:space="preserve"> SEQ ataslide \s </w:instrText>
            </w:r>
            <w:r w:rsidR="00590528">
              <w:fldChar w:fldCharType="separate"/>
            </w:r>
            <w:r w:rsidR="00F67F8E">
              <w:rPr>
                <w:noProof/>
              </w:rPr>
              <w:t>5</w:t>
            </w:r>
            <w:r w:rsidR="00590528">
              <w:rPr>
                <w:noProof/>
              </w:rPr>
              <w:fldChar w:fldCharType="end"/>
            </w:r>
            <w:r>
              <w:rPr>
                <w:noProof/>
              </w:rPr>
              <w:t xml:space="preserve"> </w:t>
            </w:r>
            <w:r w:rsidR="004F5F0D">
              <w:t>Participant Critique of Training</w:t>
            </w:r>
          </w:p>
        </w:tc>
        <w:tc>
          <w:tcPr>
            <w:tcW w:w="344" w:type="pct"/>
            <w:shd w:val="clear" w:color="auto" w:fill="DDDDDD"/>
            <w:vAlign w:val="center"/>
          </w:tcPr>
          <w:p w14:paraId="17BD3B89" w14:textId="77777777" w:rsidR="003F6CD5" w:rsidRPr="005D57E5" w:rsidRDefault="003F6CD5" w:rsidP="00C24DA9"/>
        </w:tc>
        <w:tc>
          <w:tcPr>
            <w:tcW w:w="345" w:type="pct"/>
            <w:shd w:val="clear" w:color="auto" w:fill="DDDDDD"/>
            <w:vAlign w:val="center"/>
          </w:tcPr>
          <w:p w14:paraId="17BD3B8A" w14:textId="77777777" w:rsidR="003F6CD5" w:rsidRPr="00DF2552" w:rsidRDefault="003F6CD5" w:rsidP="00C24DA9">
            <w:pPr>
              <w:jc w:val="center"/>
            </w:pPr>
          </w:p>
        </w:tc>
        <w:tc>
          <w:tcPr>
            <w:tcW w:w="344" w:type="pct"/>
            <w:shd w:val="clear" w:color="auto" w:fill="DDDDDD"/>
            <w:vAlign w:val="center"/>
          </w:tcPr>
          <w:p w14:paraId="17BD3B8B" w14:textId="77777777" w:rsidR="003F6CD5" w:rsidRPr="005D57E5" w:rsidRDefault="00FC6E8B" w:rsidP="00C24DA9">
            <w:pPr>
              <w:jc w:val="center"/>
            </w:pPr>
            <w:r>
              <w:rPr>
                <w:noProof/>
              </w:rPr>
              <w:drawing>
                <wp:anchor distT="0" distB="0" distL="114300" distR="114300" simplePos="0" relativeHeight="251669504" behindDoc="0" locked="1" layoutInCell="1" allowOverlap="1" wp14:anchorId="17BD3BBE" wp14:editId="766F6D4F">
                  <wp:simplePos x="0" y="0"/>
                  <wp:positionH relativeFrom="column">
                    <wp:posOffset>0</wp:posOffset>
                  </wp:positionH>
                  <wp:positionV relativeFrom="paragraph">
                    <wp:posOffset>-47625</wp:posOffset>
                  </wp:positionV>
                  <wp:extent cx="283464" cy="283464"/>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3464" cy="2834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F6CD5" w:rsidRPr="00F61D07" w14:paraId="17BD3B91" w14:textId="77777777" w:rsidTr="00257440">
        <w:tc>
          <w:tcPr>
            <w:tcW w:w="5000" w:type="pct"/>
            <w:gridSpan w:val="4"/>
            <w:shd w:val="clear" w:color="auto" w:fill="EAEAEA"/>
          </w:tcPr>
          <w:p w14:paraId="17BD3B8D" w14:textId="77777777" w:rsidR="004F5F0D" w:rsidRPr="001368F7" w:rsidRDefault="004F5F0D" w:rsidP="00257440">
            <w:pPr>
              <w:pStyle w:val="ATABulletLevel01BodySlide"/>
            </w:pPr>
            <w:r w:rsidRPr="001368F7">
              <w:t>Overview</w:t>
            </w:r>
          </w:p>
          <w:p w14:paraId="17BD3B8E" w14:textId="77777777" w:rsidR="004F5F0D" w:rsidRPr="00082994" w:rsidRDefault="004F5F0D" w:rsidP="00C6424F">
            <w:pPr>
              <w:pStyle w:val="ATABulletLevel02BodySlide"/>
            </w:pPr>
            <w:r w:rsidRPr="00031EEF">
              <w:t xml:space="preserve">Complete the </w:t>
            </w:r>
            <w:r w:rsidR="00D30DB9">
              <w:t>p</w:t>
            </w:r>
            <w:r>
              <w:t xml:space="preserve">articipant </w:t>
            </w:r>
            <w:r w:rsidR="00D30DB9">
              <w:t>c</w:t>
            </w:r>
            <w:r>
              <w:t xml:space="preserve">ritique of </w:t>
            </w:r>
            <w:r w:rsidR="00D30DB9">
              <w:t>t</w:t>
            </w:r>
            <w:r>
              <w:t>raining</w:t>
            </w:r>
          </w:p>
          <w:p w14:paraId="17BD3B8F" w14:textId="77777777" w:rsidR="004F5F0D" w:rsidRPr="00082994" w:rsidRDefault="004F5F0D" w:rsidP="00257440">
            <w:pPr>
              <w:pStyle w:val="ATABulletLevel01BodySlide"/>
            </w:pPr>
            <w:r w:rsidRPr="00031EEF">
              <w:t>Time</w:t>
            </w:r>
          </w:p>
          <w:p w14:paraId="17BD3B90" w14:textId="77777777" w:rsidR="003F6CD5" w:rsidRPr="00B7142E" w:rsidRDefault="004F5F0D" w:rsidP="00C6424F">
            <w:pPr>
              <w:pStyle w:val="ATABulletLevel02BodySlide"/>
            </w:pPr>
            <w:r w:rsidRPr="00031EEF">
              <w:t>As needed</w:t>
            </w:r>
          </w:p>
        </w:tc>
      </w:tr>
      <w:tr w:rsidR="003F6CD5" w:rsidRPr="00F61D07" w14:paraId="17BD3B93" w14:textId="77777777" w:rsidTr="00257440">
        <w:tc>
          <w:tcPr>
            <w:tcW w:w="5000" w:type="pct"/>
            <w:gridSpan w:val="4"/>
            <w:shd w:val="clear" w:color="auto" w:fill="EAEAEA"/>
            <w:tcMar>
              <w:left w:w="72" w:type="dxa"/>
            </w:tcMar>
            <w:vAlign w:val="center"/>
          </w:tcPr>
          <w:p w14:paraId="17BD3B92" w14:textId="35282E28" w:rsidR="003F6CD5" w:rsidRPr="0020077B" w:rsidRDefault="003F6CD5" w:rsidP="00177ACC">
            <w:pPr>
              <w:pStyle w:val="ATAGraphicDescription"/>
            </w:pPr>
            <w:r w:rsidRPr="0020077B">
              <w:t xml:space="preserve">Graphic Description: </w:t>
            </w:r>
            <w:r w:rsidR="00177ACC">
              <w:t>A</w:t>
            </w:r>
            <w:r w:rsidR="00EF116D">
              <w:t xml:space="preserve"> person writing</w:t>
            </w:r>
          </w:p>
        </w:tc>
      </w:tr>
    </w:tbl>
    <w:p w14:paraId="17BD3B94" w14:textId="77777777" w:rsidR="003F6CD5" w:rsidRDefault="003F6CD5" w:rsidP="003F6CD5">
      <w:pPr>
        <w:pStyle w:val="ATABody"/>
      </w:pPr>
    </w:p>
    <w:p w14:paraId="17BD3B95" w14:textId="77777777" w:rsidR="003F6CD5" w:rsidRPr="00031EEF" w:rsidRDefault="003F6CD5" w:rsidP="003F6CD5">
      <w:pPr>
        <w:pStyle w:val="ATABulletLevel01BodySlide"/>
        <w:rPr>
          <w:b/>
        </w:rPr>
      </w:pPr>
      <w:r w:rsidRPr="00031EEF">
        <w:t xml:space="preserve">The lead facilitator should explain, distribute, and </w:t>
      </w:r>
      <w:r>
        <w:t>collect</w:t>
      </w:r>
      <w:r w:rsidRPr="00031EEF">
        <w:t xml:space="preserve"> the </w:t>
      </w:r>
      <w:r>
        <w:t>p</w:t>
      </w:r>
      <w:r w:rsidRPr="00031EEF">
        <w:t xml:space="preserve">articipant </w:t>
      </w:r>
      <w:r>
        <w:t>c</w:t>
      </w:r>
      <w:r w:rsidRPr="00031EEF">
        <w:t xml:space="preserve">ritique of </w:t>
      </w:r>
      <w:r>
        <w:t>t</w:t>
      </w:r>
      <w:r w:rsidRPr="00031EEF">
        <w:t xml:space="preserve">raining. </w:t>
      </w:r>
    </w:p>
    <w:p w14:paraId="17BD3B96" w14:textId="77777777" w:rsidR="003F6CD5" w:rsidRPr="00031EEF" w:rsidRDefault="003F6CD5" w:rsidP="003F6CD5">
      <w:pPr>
        <w:pStyle w:val="ATABulletLevel01BodySlide"/>
        <w:rPr>
          <w:b/>
        </w:rPr>
      </w:pPr>
      <w:r>
        <w:t xml:space="preserve">Remind participants that these critiques are </w:t>
      </w:r>
      <w:r w:rsidRPr="00031EEF">
        <w:t xml:space="preserve">one way that ATA helps </w:t>
      </w:r>
      <w:r>
        <w:t xml:space="preserve">to </w:t>
      </w:r>
      <w:r w:rsidRPr="00031EEF">
        <w:t xml:space="preserve">measure the effectiveness of </w:t>
      </w:r>
      <w:r>
        <w:t>its training</w:t>
      </w:r>
      <w:r w:rsidRPr="00031EEF">
        <w:t>. Participants do not have to put their names on the critique.</w:t>
      </w:r>
    </w:p>
    <w:p w14:paraId="17BD3B97" w14:textId="3681F2BD" w:rsidR="003F6CD5" w:rsidRPr="00031EEF" w:rsidRDefault="00D5113C" w:rsidP="003F6CD5">
      <w:pPr>
        <w:pStyle w:val="ATABulletLevel01BodySlide"/>
        <w:rPr>
          <w:b/>
        </w:rPr>
      </w:pPr>
      <w:r>
        <w:t>Emphasize</w:t>
      </w:r>
      <w:r w:rsidR="003F6CD5" w:rsidRPr="00031EEF">
        <w:t xml:space="preserve"> that the </w:t>
      </w:r>
      <w:r w:rsidR="003F6CD5">
        <w:t>p</w:t>
      </w:r>
      <w:r w:rsidR="003F6CD5" w:rsidRPr="00031EEF">
        <w:t xml:space="preserve">articipant </w:t>
      </w:r>
      <w:r w:rsidR="003F6CD5">
        <w:t>c</w:t>
      </w:r>
      <w:r w:rsidR="003F6CD5" w:rsidRPr="00031EEF">
        <w:t>ritique of</w:t>
      </w:r>
      <w:r w:rsidR="003F6CD5">
        <w:t xml:space="preserve"> t</w:t>
      </w:r>
      <w:r w:rsidR="003F6CD5" w:rsidRPr="00031EEF">
        <w:t>raining gives participants the opportunity to provide feedback regarding their observations of the course’s strengths and weaknesses. This valuable feedback is one of the methods ATA uses to improve the course</w:t>
      </w:r>
      <w:r w:rsidR="003F6CD5">
        <w:t>, if needed</w:t>
      </w:r>
      <w:r w:rsidR="003F6CD5" w:rsidRPr="00031EEF">
        <w:t>.</w:t>
      </w:r>
    </w:p>
    <w:p w14:paraId="17BD3B98" w14:textId="77777777" w:rsidR="003F6CD5" w:rsidRPr="00031EEF" w:rsidRDefault="003F6CD5" w:rsidP="003F6CD5">
      <w:pPr>
        <w:pStyle w:val="ATABulletLevel01BodySlide"/>
        <w:rPr>
          <w:b/>
        </w:rPr>
      </w:pPr>
      <w:r w:rsidRPr="00031EEF">
        <w:t>Allow as much time as necessary for all participants to complete the evaluation.</w:t>
      </w:r>
    </w:p>
    <w:p w14:paraId="17BD3B99" w14:textId="77777777" w:rsidR="00FF7A0A" w:rsidRPr="00600CBE" w:rsidRDefault="003F6CD5" w:rsidP="00600CBE">
      <w:pPr>
        <w:pStyle w:val="ATABulletLevel01BodySlide"/>
        <w:rPr>
          <w:b/>
        </w:rPr>
      </w:pPr>
      <w:r w:rsidRPr="00DB7CDB">
        <w:lastRenderedPageBreak/>
        <w:t>Collect</w:t>
      </w:r>
      <w:r w:rsidRPr="00031EEF">
        <w:t xml:space="preserve"> the critiques and give them to the translators. They will translate any written comments from the critiques and then give them to the lead facilitator to compile the data.</w:t>
      </w:r>
      <w:r w:rsidR="00600CBE">
        <w:t xml:space="preserve"> </w:t>
      </w:r>
      <w:r w:rsidR="006E2B43" w:rsidRPr="00600CBE">
        <w:rPr>
          <w:b/>
          <w:bCs w:val="0"/>
        </w:rPr>
        <w:t>The lead facilitator must return the completed critiques to ATA</w:t>
      </w:r>
      <w:r w:rsidR="004F5F0D" w:rsidRPr="00600CBE">
        <w:rPr>
          <w:b/>
        </w:rPr>
        <w:t>.</w:t>
      </w:r>
      <w:r w:rsidR="00FF7A0A" w:rsidRPr="003F6CD5">
        <w:t xml:space="preserve"> </w:t>
      </w:r>
    </w:p>
    <w:p w14:paraId="17BD3B9A" w14:textId="77777777" w:rsidR="000C041E" w:rsidRDefault="000C041E" w:rsidP="000C041E">
      <w:pPr>
        <w:pStyle w:val="ATABulletLevel01BodySlide"/>
        <w:numPr>
          <w:ilvl w:val="0"/>
          <w:numId w:val="0"/>
        </w:numPr>
        <w:ind w:left="360" w:hanging="288"/>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7F43CD" w14:paraId="17BD3B9D" w14:textId="77777777" w:rsidTr="009C30A4">
        <w:trPr>
          <w:trHeight w:val="432"/>
        </w:trPr>
        <w:tc>
          <w:tcPr>
            <w:tcW w:w="8109" w:type="dxa"/>
            <w:shd w:val="clear" w:color="auto" w:fill="auto"/>
            <w:vAlign w:val="center"/>
          </w:tcPr>
          <w:p w14:paraId="17BD3B9B" w14:textId="77777777" w:rsidR="007F43CD" w:rsidRPr="00EB497D" w:rsidRDefault="007F43CD" w:rsidP="003703EA">
            <w:pPr>
              <w:pStyle w:val="ATATopicHeading"/>
              <w:keepNext/>
            </w:pPr>
            <w:r w:rsidRPr="00807F5D">
              <w:t>Topic</w:t>
            </w:r>
            <w:r w:rsidRPr="005C650F">
              <w:t xml:space="preserve">: </w:t>
            </w:r>
            <w:r>
              <w:t>Commencement</w:t>
            </w:r>
          </w:p>
        </w:tc>
        <w:tc>
          <w:tcPr>
            <w:tcW w:w="1261" w:type="dxa"/>
            <w:shd w:val="clear" w:color="auto" w:fill="auto"/>
            <w:vAlign w:val="center"/>
          </w:tcPr>
          <w:p w14:paraId="17BD3B9C" w14:textId="79F51553" w:rsidR="007F43CD" w:rsidRPr="00EB497D" w:rsidRDefault="00652FB5" w:rsidP="003703EA">
            <w:pPr>
              <w:pStyle w:val="ATATopicTime"/>
              <w:keepNext/>
            </w:pPr>
            <w:r>
              <w:t>210</w:t>
            </w:r>
            <w:r w:rsidR="007F43CD" w:rsidRPr="007E7F20">
              <w:t xml:space="preserve"> Minutes</w:t>
            </w:r>
          </w:p>
        </w:tc>
      </w:tr>
    </w:tbl>
    <w:p w14:paraId="17BD3B9E" w14:textId="77777777" w:rsidR="007F43CD" w:rsidRDefault="007F43CD" w:rsidP="003703EA">
      <w:pPr>
        <w:pStyle w:val="ATABulletLevel01BodySlide"/>
        <w:keepNext/>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C041E" w:rsidRPr="00F61D07" w14:paraId="17BD3BA3" w14:textId="77777777" w:rsidTr="00C24DA9">
        <w:trPr>
          <w:trHeight w:val="432"/>
        </w:trPr>
        <w:tc>
          <w:tcPr>
            <w:tcW w:w="3967" w:type="pct"/>
            <w:shd w:val="clear" w:color="auto" w:fill="DDDDDD"/>
            <w:vAlign w:val="center"/>
          </w:tcPr>
          <w:p w14:paraId="17BD3B9F" w14:textId="77777777" w:rsidR="000C041E" w:rsidRPr="00D4655D" w:rsidRDefault="00870CDC" w:rsidP="003703EA">
            <w:pPr>
              <w:pStyle w:val="ATASlideNoteHeading"/>
            </w:pPr>
            <w:r w:rsidRPr="00AA3B58">
              <w:t>Slide</w:t>
            </w:r>
            <w:r>
              <w:t xml:space="preserve"> </w:t>
            </w:r>
            <w:fldSimple w:instr=" SEQ ataslide \s ">
              <w:r w:rsidR="00F67F8E">
                <w:rPr>
                  <w:noProof/>
                </w:rPr>
                <w:t>6</w:t>
              </w:r>
            </w:fldSimple>
            <w:r>
              <w:rPr>
                <w:noProof/>
              </w:rPr>
              <w:t xml:space="preserve"> </w:t>
            </w:r>
            <w:r w:rsidR="000C041E">
              <w:t xml:space="preserve">Commencement </w:t>
            </w:r>
            <w:r w:rsidR="00393A53">
              <w:t>Ceremony</w:t>
            </w:r>
          </w:p>
        </w:tc>
        <w:tc>
          <w:tcPr>
            <w:tcW w:w="344" w:type="pct"/>
            <w:shd w:val="clear" w:color="auto" w:fill="DDDDDD"/>
            <w:vAlign w:val="center"/>
          </w:tcPr>
          <w:p w14:paraId="17BD3BA0" w14:textId="77777777" w:rsidR="000C041E" w:rsidRPr="005D57E5" w:rsidRDefault="000C041E" w:rsidP="003703EA">
            <w:pPr>
              <w:keepNext/>
            </w:pPr>
          </w:p>
        </w:tc>
        <w:tc>
          <w:tcPr>
            <w:tcW w:w="345" w:type="pct"/>
            <w:shd w:val="clear" w:color="auto" w:fill="DDDDDD"/>
            <w:vAlign w:val="center"/>
          </w:tcPr>
          <w:p w14:paraId="17BD3BA1" w14:textId="77777777" w:rsidR="000C041E" w:rsidRPr="00DF2552" w:rsidRDefault="000C041E" w:rsidP="003703EA">
            <w:pPr>
              <w:keepNext/>
              <w:jc w:val="center"/>
            </w:pPr>
          </w:p>
        </w:tc>
        <w:tc>
          <w:tcPr>
            <w:tcW w:w="344" w:type="pct"/>
            <w:shd w:val="clear" w:color="auto" w:fill="DDDDDD"/>
            <w:vAlign w:val="center"/>
          </w:tcPr>
          <w:p w14:paraId="17BD3BA2" w14:textId="590A346C" w:rsidR="000C041E" w:rsidRPr="005D57E5" w:rsidRDefault="000C041E" w:rsidP="003703EA">
            <w:pPr>
              <w:keepNext/>
              <w:jc w:val="center"/>
            </w:pPr>
          </w:p>
        </w:tc>
      </w:tr>
      <w:tr w:rsidR="000C041E" w:rsidRPr="00F61D07" w14:paraId="17BD3BA5" w14:textId="77777777" w:rsidTr="00257440">
        <w:tc>
          <w:tcPr>
            <w:tcW w:w="5000" w:type="pct"/>
            <w:gridSpan w:val="4"/>
            <w:shd w:val="clear" w:color="auto" w:fill="EAEAEA"/>
          </w:tcPr>
          <w:p w14:paraId="17BD3BA4" w14:textId="77777777" w:rsidR="000C041E" w:rsidRPr="00B7142E" w:rsidRDefault="000C041E" w:rsidP="003703EA">
            <w:pPr>
              <w:pStyle w:val="ATABulletLevel01BodySlide"/>
              <w:keepNext/>
            </w:pPr>
            <w:r>
              <w:t xml:space="preserve">Commencement Ceremony </w:t>
            </w:r>
          </w:p>
        </w:tc>
      </w:tr>
      <w:tr w:rsidR="000C041E" w:rsidRPr="00F61D07" w14:paraId="17BD3BA7" w14:textId="77777777" w:rsidTr="00C24DA9">
        <w:tc>
          <w:tcPr>
            <w:tcW w:w="5000" w:type="pct"/>
            <w:gridSpan w:val="4"/>
            <w:shd w:val="clear" w:color="auto" w:fill="EAEAEA"/>
            <w:tcMar>
              <w:left w:w="72" w:type="dxa"/>
              <w:right w:w="72" w:type="dxa"/>
            </w:tcMar>
            <w:vAlign w:val="center"/>
          </w:tcPr>
          <w:p w14:paraId="17BD3BA6" w14:textId="77777777" w:rsidR="000C041E" w:rsidRPr="0020077B" w:rsidRDefault="000C041E" w:rsidP="000C041E">
            <w:pPr>
              <w:pStyle w:val="ATAGraphicDescription"/>
            </w:pPr>
            <w:r w:rsidRPr="0020077B">
              <w:t xml:space="preserve">Graphic Description: </w:t>
            </w:r>
            <w:r>
              <w:t>No Graphic</w:t>
            </w:r>
          </w:p>
        </w:tc>
      </w:tr>
    </w:tbl>
    <w:p w14:paraId="17BD3BA8" w14:textId="77777777" w:rsidR="00600CBE" w:rsidRDefault="00600CBE" w:rsidP="00600CBE">
      <w:pPr>
        <w:pStyle w:val="ATAHeadingLevel1"/>
      </w:pPr>
      <w:r>
        <w:t>Preparation</w:t>
      </w:r>
    </w:p>
    <w:p w14:paraId="17BD3BA9" w14:textId="77777777" w:rsidR="003F6CD5" w:rsidRPr="00BE7998" w:rsidRDefault="003F6CD5" w:rsidP="003F6CD5">
      <w:pPr>
        <w:pStyle w:val="ATABulletLevel01BodySlide"/>
      </w:pPr>
      <w:r w:rsidRPr="00BE7998">
        <w:t>The purpose of the commencement ceremony is to recognize participants for their accomplishments and for completion of th</w:t>
      </w:r>
      <w:r w:rsidR="00600CBE">
        <w:t>is</w:t>
      </w:r>
      <w:r w:rsidRPr="00BE7998">
        <w:t xml:space="preserve"> course.</w:t>
      </w:r>
    </w:p>
    <w:p w14:paraId="17BD3BAA" w14:textId="77777777" w:rsidR="00BC4C7B" w:rsidRDefault="003F6CD5" w:rsidP="003F6CD5">
      <w:pPr>
        <w:pStyle w:val="ATABulletLevel01BodySlide"/>
      </w:pPr>
      <w:r w:rsidRPr="00BE7998">
        <w:t>Prior to the commencement ceremony</w:t>
      </w:r>
      <w:r w:rsidR="00AA00D2">
        <w:t>:</w:t>
      </w:r>
      <w:r w:rsidR="00AA00D2" w:rsidRPr="00BE7998">
        <w:t xml:space="preserve"> </w:t>
      </w:r>
    </w:p>
    <w:p w14:paraId="17BD3BAB" w14:textId="77777777" w:rsidR="006E2B43" w:rsidRDefault="00BC4C7B" w:rsidP="00600CBE">
      <w:pPr>
        <w:pStyle w:val="ATABulletLevel02BodySlide"/>
      </w:pPr>
      <w:r w:rsidRPr="00BE7998">
        <w:t>Collaborate</w:t>
      </w:r>
      <w:r w:rsidR="003F6CD5" w:rsidRPr="00BE7998">
        <w:t xml:space="preserve"> with the RSO, ATA representative (if present), and representatives from the host country to plan the commencement ceremony according to local custom and ATA requirements. </w:t>
      </w:r>
    </w:p>
    <w:p w14:paraId="17BD3BAC" w14:textId="77777777" w:rsidR="006E2B43" w:rsidRDefault="00BC4C7B" w:rsidP="00600CBE">
      <w:pPr>
        <w:pStyle w:val="ATABulletLevel02BodySlide"/>
      </w:pPr>
      <w:r>
        <w:t>Provide participants with a brief overview of the commencement ceremony (purpose and manner in which the ceremony is organized).</w:t>
      </w:r>
    </w:p>
    <w:p w14:paraId="17BD3BAD" w14:textId="267F4B44" w:rsidR="003F6CD5" w:rsidRPr="00031EEF" w:rsidRDefault="003F6CD5" w:rsidP="003F6CD5">
      <w:pPr>
        <w:pStyle w:val="ATABulletLevel01BodySlide"/>
      </w:pPr>
      <w:r w:rsidRPr="00031EEF">
        <w:t>Through the RSO’s office, be sure the highest</w:t>
      </w:r>
      <w:r w:rsidR="00C6424F">
        <w:t xml:space="preserve"> </w:t>
      </w:r>
      <w:r w:rsidR="00DC35E4">
        <w:t>ranking US</w:t>
      </w:r>
      <w:r w:rsidRPr="00031EEF">
        <w:t xml:space="preserve"> official from the embassy or consulate has been invited to attend. Also</w:t>
      </w:r>
      <w:r>
        <w:t>,</w:t>
      </w:r>
      <w:r w:rsidRPr="00031EEF">
        <w:t xml:space="preserve"> high</w:t>
      </w:r>
      <w:r>
        <w:t>-</w:t>
      </w:r>
      <w:r w:rsidRPr="00031EEF">
        <w:t xml:space="preserve">ranking officials from the host country or the host training academy should be invited to attend. </w:t>
      </w:r>
    </w:p>
    <w:p w14:paraId="324A1CF2" w14:textId="77777777" w:rsidR="00D5113C" w:rsidRDefault="003F6CD5" w:rsidP="003F6CD5">
      <w:pPr>
        <w:pStyle w:val="ATABulletLevel01BodySlide"/>
      </w:pPr>
      <w:r w:rsidRPr="00031EEF">
        <w:t xml:space="preserve">A software template, certificate paper, and folders were provided in the training materials for this course. </w:t>
      </w:r>
    </w:p>
    <w:p w14:paraId="59C449F8" w14:textId="77777777" w:rsidR="00D5113C" w:rsidRDefault="003F6CD5" w:rsidP="00D5113C">
      <w:pPr>
        <w:pStyle w:val="ATABulletLevel02BodySlide"/>
      </w:pPr>
      <w:r w:rsidRPr="00031EEF">
        <w:t xml:space="preserve">The lead facilitator should ensure </w:t>
      </w:r>
      <w:r>
        <w:t xml:space="preserve">that </w:t>
      </w:r>
      <w:r w:rsidRPr="00031EEF">
        <w:t xml:space="preserve">each participant is provided a certificate. </w:t>
      </w:r>
    </w:p>
    <w:p w14:paraId="17BD3BAE" w14:textId="5A569D89" w:rsidR="003F6CD5" w:rsidRDefault="003F6CD5" w:rsidP="00D5113C">
      <w:pPr>
        <w:pStyle w:val="ATABulletLevel02BodySlide"/>
      </w:pPr>
      <w:r w:rsidRPr="00031EEF">
        <w:t xml:space="preserve">Be certain </w:t>
      </w:r>
      <w:r>
        <w:t xml:space="preserve">that </w:t>
      </w:r>
      <w:r w:rsidRPr="00031EEF">
        <w:t xml:space="preserve">names are spelled correctly. </w:t>
      </w:r>
    </w:p>
    <w:p w14:paraId="1DF4183E" w14:textId="5C4A3F90" w:rsidR="00F3533E" w:rsidRDefault="00600CBE" w:rsidP="00600CBE">
      <w:pPr>
        <w:pStyle w:val="ATAHeadingLevel1"/>
      </w:pPr>
      <w:r>
        <w:t xml:space="preserve">Example Commencement Ceremony </w:t>
      </w:r>
    </w:p>
    <w:p w14:paraId="17BD3BAF" w14:textId="3852D1E0" w:rsidR="003F6CD5" w:rsidRPr="00600CBE" w:rsidRDefault="003F6CD5" w:rsidP="00600CBE">
      <w:pPr>
        <w:pStyle w:val="ATAHeadingLevel1"/>
        <w:rPr>
          <w:b w:val="0"/>
        </w:rPr>
      </w:pPr>
      <w:r w:rsidRPr="00600CBE">
        <w:rPr>
          <w:b w:val="0"/>
        </w:rPr>
        <w:t>Following is one example of how to conduct the commencement ceremony. Your ceremony may be different depending on the traditions in the host country.</w:t>
      </w:r>
    </w:p>
    <w:p w14:paraId="17BD3BB0" w14:textId="77777777" w:rsidR="003F6CD5" w:rsidRPr="00031EEF" w:rsidRDefault="003F6CD5" w:rsidP="003F6CD5">
      <w:pPr>
        <w:pStyle w:val="ATABulletLevel01BodySlide"/>
      </w:pPr>
      <w:r w:rsidRPr="00031EEF">
        <w:t>Place chairs in the area that is chosen by the host facility.</w:t>
      </w:r>
    </w:p>
    <w:p w14:paraId="17BD3BB1" w14:textId="77777777" w:rsidR="003F6CD5" w:rsidRPr="00031EEF" w:rsidRDefault="003F6CD5" w:rsidP="003F6CD5">
      <w:pPr>
        <w:pStyle w:val="ATABulletLevel01BodySlide"/>
      </w:pPr>
      <w:r w:rsidRPr="00031EEF">
        <w:t>Seat dignitaries in one area with facilitators off to their side, or behind.</w:t>
      </w:r>
    </w:p>
    <w:p w14:paraId="17BD3BB2" w14:textId="77777777" w:rsidR="003F6CD5" w:rsidRPr="00031EEF" w:rsidRDefault="003F6CD5" w:rsidP="003F6CD5">
      <w:pPr>
        <w:pStyle w:val="ATABulletLevel01BodySlide"/>
      </w:pPr>
      <w:r w:rsidRPr="00031EEF">
        <w:t xml:space="preserve">Seat participants as audience in front of the dignitaries and facilitators. </w:t>
      </w:r>
    </w:p>
    <w:p w14:paraId="17BD3BB3" w14:textId="1356FD69" w:rsidR="003F6CD5" w:rsidRDefault="003F6CD5" w:rsidP="003F6CD5">
      <w:pPr>
        <w:pStyle w:val="ATABulletLevel01BodySlide"/>
      </w:pPr>
      <w:r w:rsidRPr="00031EEF">
        <w:t xml:space="preserve">Allow the ranking official from the host </w:t>
      </w:r>
      <w:r w:rsidR="00D5113C">
        <w:t>country to speak first and the U</w:t>
      </w:r>
      <w:r w:rsidRPr="00031EEF">
        <w:t>S official to speak second. (This may be the RSO in many cases.)</w:t>
      </w:r>
    </w:p>
    <w:p w14:paraId="17BD3BB4" w14:textId="77777777" w:rsidR="003F6CD5" w:rsidRPr="00031EEF" w:rsidRDefault="003F6CD5" w:rsidP="003F6CD5">
      <w:pPr>
        <w:pStyle w:val="ATABulletLevel01BodySlide"/>
      </w:pPr>
      <w:r w:rsidRPr="00031EEF">
        <w:t xml:space="preserve">The lead facilitator may </w:t>
      </w:r>
      <w:r>
        <w:t xml:space="preserve">also </w:t>
      </w:r>
      <w:r w:rsidRPr="00031EEF">
        <w:t>make short remarks.</w:t>
      </w:r>
    </w:p>
    <w:p w14:paraId="17BD3BB5" w14:textId="77777777" w:rsidR="003F6CD5" w:rsidRPr="00031EEF" w:rsidRDefault="003F6CD5" w:rsidP="003F6CD5">
      <w:pPr>
        <w:pStyle w:val="ATABulletLevel01BodySlide"/>
      </w:pPr>
      <w:r w:rsidRPr="00031EEF">
        <w:t>Determine who will call out the names of the participants and ask all facilitators to stand in a line in front of the group.</w:t>
      </w:r>
    </w:p>
    <w:p w14:paraId="17BD3BB6" w14:textId="77777777" w:rsidR="003F6CD5" w:rsidRPr="00031EEF" w:rsidRDefault="003F6CD5" w:rsidP="003F6CD5">
      <w:pPr>
        <w:pStyle w:val="ATABulletLevel01BodySlide"/>
      </w:pPr>
      <w:r w:rsidRPr="00031EEF">
        <w:t>Call on participant</w:t>
      </w:r>
      <w:r>
        <w:t>s</w:t>
      </w:r>
      <w:r w:rsidRPr="00031EEF">
        <w:t xml:space="preserve"> in alphabetical order.</w:t>
      </w:r>
    </w:p>
    <w:p w14:paraId="17BD3BB7" w14:textId="77777777" w:rsidR="003F6CD5" w:rsidRPr="00031EEF" w:rsidRDefault="003F6CD5" w:rsidP="003F6CD5">
      <w:pPr>
        <w:pStyle w:val="ATABulletLevel01BodySlide"/>
      </w:pPr>
      <w:r w:rsidRPr="00031EEF">
        <w:t>Award each participant a certificate of completion.</w:t>
      </w:r>
    </w:p>
    <w:p w14:paraId="17BD3BB8" w14:textId="77777777" w:rsidR="003F6CD5" w:rsidRPr="00031EEF" w:rsidRDefault="003F6CD5" w:rsidP="003F6CD5">
      <w:pPr>
        <w:pStyle w:val="ATABulletLevel01BodySlide"/>
      </w:pPr>
      <w:r w:rsidRPr="00031EEF">
        <w:t>Allow participants to walk down the facilitator line, shaking hands with all facilitators.</w:t>
      </w:r>
    </w:p>
    <w:p w14:paraId="17BD3BB9" w14:textId="77777777" w:rsidR="003F6CD5" w:rsidRPr="00031EEF" w:rsidRDefault="003F6CD5" w:rsidP="003F6CD5">
      <w:pPr>
        <w:pStyle w:val="ATABulletLevel01BodySlide"/>
      </w:pPr>
      <w:r w:rsidRPr="00031EEF">
        <w:t xml:space="preserve">Ask participants to return to their seats. </w:t>
      </w:r>
    </w:p>
    <w:p w14:paraId="1E3AA39B" w14:textId="581E31FB" w:rsidR="00D5113C" w:rsidRDefault="003F6CD5" w:rsidP="009F7867">
      <w:pPr>
        <w:pStyle w:val="ATABulletLevel01BodySlide"/>
      </w:pPr>
      <w:r w:rsidRPr="00BE7998">
        <w:lastRenderedPageBreak/>
        <w:t>After</w:t>
      </w:r>
      <w:r w:rsidRPr="00031EEF">
        <w:t xml:space="preserve"> all certificates are awarded, allow the host nation ranking official to finish the ceremony.</w:t>
      </w:r>
    </w:p>
    <w:p w14:paraId="4AA34514" w14:textId="77777777" w:rsidR="00D5113C" w:rsidRPr="001368F7" w:rsidRDefault="00D5113C" w:rsidP="00D5113C">
      <w:pPr>
        <w:pStyle w:val="ATABody"/>
      </w:pPr>
    </w:p>
    <w:sectPr w:rsidR="00D5113C" w:rsidRPr="001368F7" w:rsidSect="006A218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FC410" w14:textId="77777777" w:rsidR="00E30FA1" w:rsidRDefault="00E30FA1" w:rsidP="00C82114">
      <w:r>
        <w:separator/>
      </w:r>
    </w:p>
    <w:p w14:paraId="2BB166EA" w14:textId="77777777" w:rsidR="00E30FA1" w:rsidRDefault="00E30FA1"/>
    <w:p w14:paraId="4FC5F553" w14:textId="77777777" w:rsidR="00E30FA1" w:rsidRDefault="00E30FA1"/>
    <w:p w14:paraId="78615494" w14:textId="77777777" w:rsidR="00E30FA1" w:rsidRDefault="00E30FA1"/>
    <w:p w14:paraId="48F6B364" w14:textId="77777777" w:rsidR="00E30FA1" w:rsidRDefault="00E30FA1"/>
  </w:endnote>
  <w:endnote w:type="continuationSeparator" w:id="0">
    <w:p w14:paraId="102C3C85" w14:textId="77777777" w:rsidR="00E30FA1" w:rsidRDefault="00E30FA1" w:rsidP="00C82114">
      <w:r>
        <w:continuationSeparator/>
      </w:r>
    </w:p>
    <w:p w14:paraId="0C1A694D" w14:textId="77777777" w:rsidR="00E30FA1" w:rsidRDefault="00E30FA1"/>
    <w:p w14:paraId="6C465E2D" w14:textId="77777777" w:rsidR="00E30FA1" w:rsidRDefault="00E30FA1"/>
    <w:p w14:paraId="6297CED2" w14:textId="77777777" w:rsidR="00E30FA1" w:rsidRDefault="00E30FA1"/>
    <w:p w14:paraId="74E62C79" w14:textId="77777777" w:rsidR="00E30FA1" w:rsidRDefault="00E30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cs="Times New Roman"/>
        <w:sz w:val="24"/>
        <w:szCs w:val="24"/>
      </w:rPr>
      <w:id w:val="2058360847"/>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E41076" w:rsidRPr="00E41076" w14:paraId="17BD3BDA" w14:textId="77777777" w:rsidTr="00F31268">
          <w:tc>
            <w:tcPr>
              <w:tcW w:w="8100" w:type="dxa"/>
            </w:tcPr>
            <w:p w14:paraId="17BD3BD8" w14:textId="5C36B5A1" w:rsidR="00DB1370" w:rsidRPr="00E41076" w:rsidRDefault="00220F96" w:rsidP="00426165">
              <w:pPr>
                <w:pStyle w:val="ATAFooter"/>
                <w:rPr>
                  <w:rStyle w:val="PlaceholderText"/>
                  <w:rFonts w:eastAsia="Arial Unicode MS"/>
                  <w:color w:val="auto"/>
                </w:rPr>
              </w:pPr>
              <w:sdt>
                <w:sdtPr>
                  <w:rPr>
                    <w:rStyle w:val="PlaceholderText"/>
                    <w:rFonts w:eastAsia="Arial Unicode MS"/>
                    <w:color w:val="auto"/>
                  </w:rPr>
                  <w:alias w:val="Subject"/>
                  <w:tag w:val=""/>
                  <w:id w:val="1025524301"/>
                  <w:dataBinding w:prefixMappings="xmlns:ns0='http://purl.org/dc/elements/1.1/' xmlns:ns1='http://schemas.openxmlformats.org/package/2006/metadata/core-properties' " w:xpath="/ns1:coreProperties[1]/ns0:subject[1]" w:storeItemID="{6C3C8BC8-F283-45AE-878A-BAB7291924A1}"/>
                  <w:text/>
                </w:sdtPr>
                <w:sdtEndPr>
                  <w:rPr>
                    <w:rStyle w:val="PlaceholderText"/>
                  </w:rPr>
                </w:sdtEndPr>
                <w:sdtContent>
                  <w:r w:rsidR="00E91F2C" w:rsidRPr="00D76BDC">
                    <w:rPr>
                      <w:rStyle w:val="PlaceholderText"/>
                      <w:rFonts w:eastAsia="Arial Unicode MS"/>
                      <w:color w:val="auto"/>
                    </w:rPr>
                    <w:t>Critical Infrastructure Security and Resilience (CISR)</w:t>
                  </w:r>
                </w:sdtContent>
              </w:sdt>
              <w:r w:rsidR="00DB1370" w:rsidRPr="00D76BDC">
                <w:rPr>
                  <w:rStyle w:val="PlaceholderText"/>
                  <w:rFonts w:eastAsia="Arial Unicode MS"/>
                  <w:color w:val="auto"/>
                </w:rPr>
                <w:t xml:space="preserve"> </w:t>
              </w:r>
              <w:sdt>
                <w:sdtPr>
                  <w:rPr>
                    <w:rStyle w:val="PlaceholderText"/>
                    <w:rFonts w:eastAsia="Arial Unicode MS"/>
                    <w:color w:val="auto"/>
                  </w:rPr>
                  <w:alias w:val="Status"/>
                  <w:tag w:val=""/>
                  <w:id w:val="-773019648"/>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DB1370" w:rsidRPr="00D76BDC">
                    <w:rPr>
                      <w:rStyle w:val="PlaceholderText"/>
                      <w:rFonts w:eastAsia="Arial Unicode MS"/>
                      <w:color w:val="auto"/>
                    </w:rPr>
                    <w:t>v</w:t>
                  </w:r>
                  <w:r w:rsidR="008C401F" w:rsidRPr="00D76BDC">
                    <w:rPr>
                      <w:rStyle w:val="PlaceholderText"/>
                      <w:rFonts w:eastAsia="Arial Unicode MS"/>
                      <w:color w:val="auto"/>
                    </w:rPr>
                    <w:t>4</w:t>
                  </w:r>
                  <w:r w:rsidR="00DB1370" w:rsidRPr="00D76BDC">
                    <w:rPr>
                      <w:rStyle w:val="PlaceholderText"/>
                      <w:rFonts w:eastAsia="Arial Unicode MS"/>
                      <w:color w:val="auto"/>
                    </w:rPr>
                    <w:t>.00</w:t>
                  </w:r>
                </w:sdtContent>
              </w:sdt>
            </w:p>
          </w:tc>
          <w:tc>
            <w:tcPr>
              <w:tcW w:w="1260" w:type="dxa"/>
            </w:tcPr>
            <w:p w14:paraId="17BD3BD9" w14:textId="77777777" w:rsidR="00DB1370" w:rsidRPr="00E41076" w:rsidRDefault="00DB1370" w:rsidP="00E41076">
              <w:pPr>
                <w:pStyle w:val="ATAFooter"/>
                <w:jc w:val="right"/>
              </w:pPr>
              <w:r w:rsidRPr="00E41076">
                <w:rPr>
                  <w:rStyle w:val="PlaceholderText"/>
                  <w:rFonts w:eastAsia="Arial Unicode MS"/>
                  <w:color w:val="auto"/>
                </w:rPr>
                <w:t xml:space="preserve">Page </w:t>
              </w:r>
              <w:r w:rsidR="00590528" w:rsidRPr="00E41076">
                <w:rPr>
                  <w:rStyle w:val="PlaceholderText"/>
                  <w:rFonts w:eastAsia="Arial Unicode MS"/>
                  <w:color w:val="auto"/>
                </w:rPr>
                <w:fldChar w:fldCharType="begin"/>
              </w:r>
              <w:r w:rsidRPr="00E41076">
                <w:rPr>
                  <w:rStyle w:val="PlaceholderText"/>
                  <w:rFonts w:eastAsia="Arial Unicode MS"/>
                  <w:color w:val="auto"/>
                </w:rPr>
                <w:instrText xml:space="preserve"> PAGE </w:instrText>
              </w:r>
              <w:r w:rsidR="00590528" w:rsidRPr="00E41076">
                <w:rPr>
                  <w:rStyle w:val="PlaceholderText"/>
                  <w:rFonts w:eastAsia="Arial Unicode MS"/>
                  <w:color w:val="auto"/>
                </w:rPr>
                <w:fldChar w:fldCharType="separate"/>
              </w:r>
              <w:r w:rsidR="00220F96">
                <w:rPr>
                  <w:rStyle w:val="PlaceholderText"/>
                  <w:rFonts w:eastAsia="Arial Unicode MS"/>
                  <w:noProof/>
                  <w:color w:val="auto"/>
                </w:rPr>
                <w:t>8</w:t>
              </w:r>
              <w:r w:rsidR="00590528" w:rsidRPr="00E41076">
                <w:rPr>
                  <w:rStyle w:val="PlaceholderText"/>
                  <w:rFonts w:eastAsia="Arial Unicode MS"/>
                  <w:color w:val="auto"/>
                </w:rPr>
                <w:fldChar w:fldCharType="end"/>
              </w:r>
              <w:r w:rsidRPr="00E41076">
                <w:rPr>
                  <w:rStyle w:val="PlaceholderText"/>
                  <w:rFonts w:eastAsia="Arial Unicode MS"/>
                  <w:color w:val="auto"/>
                </w:rPr>
                <w:t xml:space="preserve"> of </w:t>
              </w:r>
              <w:r w:rsidR="00590528" w:rsidRPr="00E41076">
                <w:rPr>
                  <w:rStyle w:val="PlaceholderText"/>
                  <w:rFonts w:eastAsia="Arial Unicode MS"/>
                  <w:color w:val="auto"/>
                </w:rPr>
                <w:fldChar w:fldCharType="begin"/>
              </w:r>
              <w:r w:rsidRPr="00E41076">
                <w:rPr>
                  <w:rStyle w:val="PlaceholderText"/>
                  <w:rFonts w:eastAsia="Arial Unicode MS"/>
                  <w:color w:val="auto"/>
                </w:rPr>
                <w:instrText xml:space="preserve"> NUMPAGES  \# "0"  \* MERGEFORMAT </w:instrText>
              </w:r>
              <w:r w:rsidR="00590528" w:rsidRPr="00E41076">
                <w:rPr>
                  <w:rStyle w:val="PlaceholderText"/>
                  <w:rFonts w:eastAsia="Arial Unicode MS"/>
                  <w:color w:val="auto"/>
                </w:rPr>
                <w:fldChar w:fldCharType="separate"/>
              </w:r>
              <w:r w:rsidR="00220F96">
                <w:rPr>
                  <w:rStyle w:val="PlaceholderText"/>
                  <w:rFonts w:eastAsia="Arial Unicode MS"/>
                  <w:noProof/>
                  <w:color w:val="auto"/>
                </w:rPr>
                <w:t>8</w:t>
              </w:r>
              <w:r w:rsidR="00590528" w:rsidRPr="00E41076">
                <w:rPr>
                  <w:rStyle w:val="PlaceholderText"/>
                  <w:rFonts w:eastAsia="Arial Unicode MS"/>
                  <w:color w:val="auto"/>
                </w:rPr>
                <w:fldChar w:fldCharType="end"/>
              </w:r>
            </w:p>
          </w:tc>
        </w:tr>
      </w:tbl>
      <w:p w14:paraId="17BD3BDB" w14:textId="77777777" w:rsidR="00DB1370" w:rsidRPr="001640EA" w:rsidRDefault="00DB1370"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2BC42" w14:textId="77777777" w:rsidR="00E30FA1" w:rsidRDefault="00E30FA1" w:rsidP="00C82114">
      <w:r>
        <w:separator/>
      </w:r>
    </w:p>
    <w:p w14:paraId="61DD10B5" w14:textId="77777777" w:rsidR="00E30FA1" w:rsidRDefault="00E30FA1"/>
    <w:p w14:paraId="78D6DCB2" w14:textId="77777777" w:rsidR="00E30FA1" w:rsidRDefault="00E30FA1"/>
    <w:p w14:paraId="65DD9CE9" w14:textId="77777777" w:rsidR="00E30FA1" w:rsidRDefault="00E30FA1"/>
    <w:p w14:paraId="01D9876A" w14:textId="77777777" w:rsidR="00E30FA1" w:rsidRDefault="00E30FA1"/>
  </w:footnote>
  <w:footnote w:type="continuationSeparator" w:id="0">
    <w:p w14:paraId="7A47FCC6" w14:textId="77777777" w:rsidR="00E30FA1" w:rsidRDefault="00E30FA1" w:rsidP="00C82114">
      <w:r>
        <w:continuationSeparator/>
      </w:r>
    </w:p>
    <w:p w14:paraId="36B94313" w14:textId="77777777" w:rsidR="00E30FA1" w:rsidRDefault="00E30FA1"/>
    <w:p w14:paraId="7C4EEF37" w14:textId="77777777" w:rsidR="00E30FA1" w:rsidRDefault="00E30FA1"/>
    <w:p w14:paraId="7B3BFD79" w14:textId="77777777" w:rsidR="00E30FA1" w:rsidRDefault="00E30FA1"/>
    <w:p w14:paraId="47780BC2" w14:textId="77777777" w:rsidR="00E30FA1" w:rsidRDefault="00E30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3BD6" w14:textId="0AE56E44" w:rsidR="00DB1370" w:rsidRPr="00CB0E8C" w:rsidRDefault="00220F96" w:rsidP="00094043">
    <w:pPr>
      <w:pStyle w:val="ATAHeader"/>
      <w:tabs>
        <w:tab w:val="clear" w:pos="9720"/>
        <w:tab w:val="right" w:pos="9360"/>
      </w:tabs>
    </w:pPr>
    <w:sdt>
      <w:sdtPr>
        <w:alias w:val="Title"/>
        <w:tag w:val=""/>
        <w:id w:val="1945025274"/>
        <w:dataBinding w:prefixMappings="xmlns:ns0='http://purl.org/dc/elements/1.1/' xmlns:ns1='http://schemas.openxmlformats.org/package/2006/metadata/core-properties' " w:xpath="/ns1:coreProperties[1]/ns0:title[1]" w:storeItemID="{6C3C8BC8-F283-45AE-878A-BAB7291924A1}"/>
        <w:text/>
      </w:sdtPr>
      <w:sdtEndPr/>
      <w:sdtContent>
        <w:r w:rsidR="00E91F2C">
          <w:t>Module 17: Summary and Evaluation</w:t>
        </w:r>
      </w:sdtContent>
    </w:sdt>
    <w:r w:rsidR="00DB1370" w:rsidRPr="00CB1F8E">
      <w:tab/>
    </w:r>
    <w:sdt>
      <w:sdtPr>
        <w:alias w:val="Guide Type"/>
        <w:tag w:val="guide"/>
        <w:id w:val="2066375408"/>
        <w:dropDownList>
          <w:listItem w:displayText="Facilitator Guide" w:value="FG"/>
          <w:listItem w:displayText="Participant Guide" w:value="PG"/>
        </w:dropDownList>
      </w:sdtPr>
      <w:sdtEndPr/>
      <w:sdtContent>
        <w:r w:rsidR="00DB1370">
          <w:t>Facilitator Guide</w:t>
        </w:r>
      </w:sdtContent>
    </w:sdt>
  </w:p>
  <w:p w14:paraId="17BD3BD7" w14:textId="77777777" w:rsidR="00DB1370" w:rsidRDefault="00DB1370" w:rsidP="00D64A6F">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6">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F10CC9"/>
    <w:multiLevelType w:val="hybridMultilevel"/>
    <w:tmpl w:val="7A00E034"/>
    <w:lvl w:ilvl="0" w:tplc="E8F6BC2E">
      <w:start w:val="1"/>
      <w:numFmt w:val="bullet"/>
      <w:pStyle w:val="ATABodyFacSlideBulletLevel01"/>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303236"/>
    <w:multiLevelType w:val="hybridMultilevel"/>
    <w:tmpl w:val="116C9A2E"/>
    <w:lvl w:ilvl="0" w:tplc="ED0460A2">
      <w:start w:val="1"/>
      <w:numFmt w:val="bullet"/>
      <w:pStyle w:val="ATABodyFacSlideBulletLevel0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68FC6859"/>
    <w:multiLevelType w:val="hybridMultilevel"/>
    <w:tmpl w:val="B5D4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5"/>
  </w:num>
  <w:num w:numId="3">
    <w:abstractNumId w:val="5"/>
  </w:num>
  <w:num w:numId="4">
    <w:abstractNumId w:val="2"/>
  </w:num>
  <w:num w:numId="5">
    <w:abstractNumId w:val="16"/>
  </w:num>
  <w:num w:numId="6">
    <w:abstractNumId w:val="11"/>
  </w:num>
  <w:num w:numId="7">
    <w:abstractNumId w:val="1"/>
  </w:num>
  <w:num w:numId="8">
    <w:abstractNumId w:val="6"/>
  </w:num>
  <w:num w:numId="9">
    <w:abstractNumId w:val="3"/>
  </w:num>
  <w:num w:numId="10">
    <w:abstractNumId w:val="13"/>
  </w:num>
  <w:num w:numId="11">
    <w:abstractNumId w:val="0"/>
  </w:num>
  <w:num w:numId="12">
    <w:abstractNumId w:val="14"/>
  </w:num>
  <w:num w:numId="13">
    <w:abstractNumId w:val="1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1"/>
    <w:lvlOverride w:ilvl="0">
      <w:startOverride w:val="1"/>
    </w:lvlOverride>
  </w:num>
  <w:num w:numId="17">
    <w:abstractNumId w:val="15"/>
  </w:num>
  <w:num w:numId="18">
    <w:abstractNumId w:val="12"/>
  </w:num>
  <w:num w:numId="19">
    <w:abstractNumId w:val="5"/>
  </w:num>
  <w:num w:numId="20">
    <w:abstractNumId w:val="7"/>
  </w:num>
  <w:num w:numId="21">
    <w:abstractNumId w:val="9"/>
  </w:num>
  <w:num w:numId="22">
    <w:abstractNumId w:val="10"/>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DD"/>
    <w:rsid w:val="00001BC5"/>
    <w:rsid w:val="00001CF0"/>
    <w:rsid w:val="00002052"/>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04C"/>
    <w:rsid w:val="0002397C"/>
    <w:rsid w:val="000244DC"/>
    <w:rsid w:val="000270AF"/>
    <w:rsid w:val="000273D0"/>
    <w:rsid w:val="00030039"/>
    <w:rsid w:val="0003028C"/>
    <w:rsid w:val="000307C7"/>
    <w:rsid w:val="000313F9"/>
    <w:rsid w:val="0003286F"/>
    <w:rsid w:val="00033EB7"/>
    <w:rsid w:val="00034294"/>
    <w:rsid w:val="000345A1"/>
    <w:rsid w:val="00035445"/>
    <w:rsid w:val="0004012E"/>
    <w:rsid w:val="00042150"/>
    <w:rsid w:val="0004260A"/>
    <w:rsid w:val="00042A82"/>
    <w:rsid w:val="00042EBB"/>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396"/>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8B9"/>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5F34"/>
    <w:rsid w:val="000A66AD"/>
    <w:rsid w:val="000A7369"/>
    <w:rsid w:val="000A78C9"/>
    <w:rsid w:val="000A7E4C"/>
    <w:rsid w:val="000B3714"/>
    <w:rsid w:val="000B4F36"/>
    <w:rsid w:val="000B519C"/>
    <w:rsid w:val="000B55A3"/>
    <w:rsid w:val="000B7848"/>
    <w:rsid w:val="000B794E"/>
    <w:rsid w:val="000C02D3"/>
    <w:rsid w:val="000C041E"/>
    <w:rsid w:val="000C0DE6"/>
    <w:rsid w:val="000C1B18"/>
    <w:rsid w:val="000C528C"/>
    <w:rsid w:val="000C64CE"/>
    <w:rsid w:val="000C6B13"/>
    <w:rsid w:val="000C78A3"/>
    <w:rsid w:val="000D18CC"/>
    <w:rsid w:val="000D3231"/>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36DA"/>
    <w:rsid w:val="00104F54"/>
    <w:rsid w:val="001051C7"/>
    <w:rsid w:val="001063E0"/>
    <w:rsid w:val="00107216"/>
    <w:rsid w:val="0011397E"/>
    <w:rsid w:val="00114072"/>
    <w:rsid w:val="001142A3"/>
    <w:rsid w:val="001148A1"/>
    <w:rsid w:val="0011592D"/>
    <w:rsid w:val="00117566"/>
    <w:rsid w:val="001211DF"/>
    <w:rsid w:val="001227DB"/>
    <w:rsid w:val="00122F6F"/>
    <w:rsid w:val="0012440A"/>
    <w:rsid w:val="0012472D"/>
    <w:rsid w:val="00124A00"/>
    <w:rsid w:val="00124ABF"/>
    <w:rsid w:val="00124F0D"/>
    <w:rsid w:val="001259FD"/>
    <w:rsid w:val="00130433"/>
    <w:rsid w:val="00130E62"/>
    <w:rsid w:val="001317F2"/>
    <w:rsid w:val="00132CA1"/>
    <w:rsid w:val="00134898"/>
    <w:rsid w:val="00135634"/>
    <w:rsid w:val="0014038A"/>
    <w:rsid w:val="00140812"/>
    <w:rsid w:val="001449E0"/>
    <w:rsid w:val="0014504C"/>
    <w:rsid w:val="00145378"/>
    <w:rsid w:val="00145603"/>
    <w:rsid w:val="00145B23"/>
    <w:rsid w:val="00146548"/>
    <w:rsid w:val="001473D0"/>
    <w:rsid w:val="001501E1"/>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77ACC"/>
    <w:rsid w:val="00182D9D"/>
    <w:rsid w:val="0018406E"/>
    <w:rsid w:val="001846AD"/>
    <w:rsid w:val="00185162"/>
    <w:rsid w:val="0018544D"/>
    <w:rsid w:val="00185550"/>
    <w:rsid w:val="00185C31"/>
    <w:rsid w:val="00186234"/>
    <w:rsid w:val="001878C6"/>
    <w:rsid w:val="00192351"/>
    <w:rsid w:val="0019276B"/>
    <w:rsid w:val="00192780"/>
    <w:rsid w:val="00193146"/>
    <w:rsid w:val="00193AD2"/>
    <w:rsid w:val="001944EB"/>
    <w:rsid w:val="0019484F"/>
    <w:rsid w:val="00195070"/>
    <w:rsid w:val="001963F0"/>
    <w:rsid w:val="00196BCB"/>
    <w:rsid w:val="00196F56"/>
    <w:rsid w:val="00196FEF"/>
    <w:rsid w:val="0019769A"/>
    <w:rsid w:val="00197E08"/>
    <w:rsid w:val="001A006E"/>
    <w:rsid w:val="001A0132"/>
    <w:rsid w:val="001A152D"/>
    <w:rsid w:val="001A1F8A"/>
    <w:rsid w:val="001A2B20"/>
    <w:rsid w:val="001A2D35"/>
    <w:rsid w:val="001A2DB4"/>
    <w:rsid w:val="001A3FDB"/>
    <w:rsid w:val="001A7411"/>
    <w:rsid w:val="001A7C08"/>
    <w:rsid w:val="001B036F"/>
    <w:rsid w:val="001B1071"/>
    <w:rsid w:val="001B1AE3"/>
    <w:rsid w:val="001B1B58"/>
    <w:rsid w:val="001B2FB2"/>
    <w:rsid w:val="001B41EB"/>
    <w:rsid w:val="001B4361"/>
    <w:rsid w:val="001B489F"/>
    <w:rsid w:val="001B53A0"/>
    <w:rsid w:val="001B5A04"/>
    <w:rsid w:val="001B6300"/>
    <w:rsid w:val="001B7389"/>
    <w:rsid w:val="001B77E6"/>
    <w:rsid w:val="001B79BB"/>
    <w:rsid w:val="001C0AC9"/>
    <w:rsid w:val="001C1ADB"/>
    <w:rsid w:val="001C1F26"/>
    <w:rsid w:val="001C333B"/>
    <w:rsid w:val="001C64EB"/>
    <w:rsid w:val="001C7FF0"/>
    <w:rsid w:val="001D000E"/>
    <w:rsid w:val="001D061D"/>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2C70"/>
    <w:rsid w:val="00204290"/>
    <w:rsid w:val="0020485B"/>
    <w:rsid w:val="00204C5D"/>
    <w:rsid w:val="00204CC3"/>
    <w:rsid w:val="00204D0E"/>
    <w:rsid w:val="00205666"/>
    <w:rsid w:val="00206AD2"/>
    <w:rsid w:val="0021081C"/>
    <w:rsid w:val="00211FD5"/>
    <w:rsid w:val="00212005"/>
    <w:rsid w:val="0021267C"/>
    <w:rsid w:val="00213A24"/>
    <w:rsid w:val="00214C04"/>
    <w:rsid w:val="00216703"/>
    <w:rsid w:val="00217A1F"/>
    <w:rsid w:val="00220A4E"/>
    <w:rsid w:val="00220F96"/>
    <w:rsid w:val="00221072"/>
    <w:rsid w:val="00221BAD"/>
    <w:rsid w:val="00221C79"/>
    <w:rsid w:val="00221CDB"/>
    <w:rsid w:val="00221F5C"/>
    <w:rsid w:val="00222DD8"/>
    <w:rsid w:val="0022536A"/>
    <w:rsid w:val="00226679"/>
    <w:rsid w:val="00226C69"/>
    <w:rsid w:val="00227020"/>
    <w:rsid w:val="002277A1"/>
    <w:rsid w:val="00227C71"/>
    <w:rsid w:val="00230017"/>
    <w:rsid w:val="00230386"/>
    <w:rsid w:val="002313D1"/>
    <w:rsid w:val="002313E5"/>
    <w:rsid w:val="00233BA6"/>
    <w:rsid w:val="00233CA2"/>
    <w:rsid w:val="00237D4A"/>
    <w:rsid w:val="00241BC0"/>
    <w:rsid w:val="00241EED"/>
    <w:rsid w:val="00243817"/>
    <w:rsid w:val="00245AB9"/>
    <w:rsid w:val="00246451"/>
    <w:rsid w:val="0024655B"/>
    <w:rsid w:val="002469C9"/>
    <w:rsid w:val="00247D15"/>
    <w:rsid w:val="00247FB7"/>
    <w:rsid w:val="00250672"/>
    <w:rsid w:val="002506E4"/>
    <w:rsid w:val="00251C0C"/>
    <w:rsid w:val="00252CBC"/>
    <w:rsid w:val="002539A6"/>
    <w:rsid w:val="00254F22"/>
    <w:rsid w:val="00257440"/>
    <w:rsid w:val="002608B2"/>
    <w:rsid w:val="00261F95"/>
    <w:rsid w:val="00262DF0"/>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6EFF"/>
    <w:rsid w:val="0027728F"/>
    <w:rsid w:val="002803B0"/>
    <w:rsid w:val="00283960"/>
    <w:rsid w:val="00283A39"/>
    <w:rsid w:val="00284065"/>
    <w:rsid w:val="00285CC0"/>
    <w:rsid w:val="002878B1"/>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EBB"/>
    <w:rsid w:val="002C5FF9"/>
    <w:rsid w:val="002C7BFF"/>
    <w:rsid w:val="002C7DD5"/>
    <w:rsid w:val="002D1937"/>
    <w:rsid w:val="002D1C11"/>
    <w:rsid w:val="002D2049"/>
    <w:rsid w:val="002D22E1"/>
    <w:rsid w:val="002D23BF"/>
    <w:rsid w:val="002D3205"/>
    <w:rsid w:val="002D47CE"/>
    <w:rsid w:val="002E131F"/>
    <w:rsid w:val="002E2C2C"/>
    <w:rsid w:val="002E304A"/>
    <w:rsid w:val="002E51D1"/>
    <w:rsid w:val="002E76C7"/>
    <w:rsid w:val="002F0CAC"/>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550"/>
    <w:rsid w:val="00304A17"/>
    <w:rsid w:val="00306E72"/>
    <w:rsid w:val="00306FF5"/>
    <w:rsid w:val="00310271"/>
    <w:rsid w:val="00311AB8"/>
    <w:rsid w:val="00312331"/>
    <w:rsid w:val="00312397"/>
    <w:rsid w:val="003143A1"/>
    <w:rsid w:val="0031609E"/>
    <w:rsid w:val="0031631B"/>
    <w:rsid w:val="00317268"/>
    <w:rsid w:val="00320CE0"/>
    <w:rsid w:val="00322DB2"/>
    <w:rsid w:val="00322F9C"/>
    <w:rsid w:val="00324284"/>
    <w:rsid w:val="00324F73"/>
    <w:rsid w:val="00325776"/>
    <w:rsid w:val="00330223"/>
    <w:rsid w:val="00332751"/>
    <w:rsid w:val="00332DE1"/>
    <w:rsid w:val="0033389E"/>
    <w:rsid w:val="003346A0"/>
    <w:rsid w:val="00334CC0"/>
    <w:rsid w:val="00335C18"/>
    <w:rsid w:val="0034112C"/>
    <w:rsid w:val="00342056"/>
    <w:rsid w:val="0034270A"/>
    <w:rsid w:val="00342ADB"/>
    <w:rsid w:val="00343FEB"/>
    <w:rsid w:val="0034539C"/>
    <w:rsid w:val="003465C1"/>
    <w:rsid w:val="0035101F"/>
    <w:rsid w:val="00351359"/>
    <w:rsid w:val="00352441"/>
    <w:rsid w:val="003527AB"/>
    <w:rsid w:val="003528D0"/>
    <w:rsid w:val="0035325B"/>
    <w:rsid w:val="00356C98"/>
    <w:rsid w:val="00360997"/>
    <w:rsid w:val="0036182D"/>
    <w:rsid w:val="0036353C"/>
    <w:rsid w:val="0036366F"/>
    <w:rsid w:val="00364C1E"/>
    <w:rsid w:val="003650C2"/>
    <w:rsid w:val="0036653F"/>
    <w:rsid w:val="00366661"/>
    <w:rsid w:val="00370337"/>
    <w:rsid w:val="003703EA"/>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C13"/>
    <w:rsid w:val="00384DB7"/>
    <w:rsid w:val="003856D6"/>
    <w:rsid w:val="00385980"/>
    <w:rsid w:val="00385B8F"/>
    <w:rsid w:val="0038734C"/>
    <w:rsid w:val="00390366"/>
    <w:rsid w:val="00390CC8"/>
    <w:rsid w:val="0039122B"/>
    <w:rsid w:val="00392757"/>
    <w:rsid w:val="00393A53"/>
    <w:rsid w:val="003A0135"/>
    <w:rsid w:val="003A0679"/>
    <w:rsid w:val="003A2EFE"/>
    <w:rsid w:val="003A4276"/>
    <w:rsid w:val="003A4686"/>
    <w:rsid w:val="003A46E2"/>
    <w:rsid w:val="003A55C6"/>
    <w:rsid w:val="003A708B"/>
    <w:rsid w:val="003A73A0"/>
    <w:rsid w:val="003A7735"/>
    <w:rsid w:val="003A7824"/>
    <w:rsid w:val="003B31A6"/>
    <w:rsid w:val="003B3386"/>
    <w:rsid w:val="003B5891"/>
    <w:rsid w:val="003B5FA5"/>
    <w:rsid w:val="003B64F2"/>
    <w:rsid w:val="003B6910"/>
    <w:rsid w:val="003B6B22"/>
    <w:rsid w:val="003B7B4D"/>
    <w:rsid w:val="003C04EE"/>
    <w:rsid w:val="003C0A59"/>
    <w:rsid w:val="003C20DC"/>
    <w:rsid w:val="003C225C"/>
    <w:rsid w:val="003C2412"/>
    <w:rsid w:val="003C4674"/>
    <w:rsid w:val="003C6EA5"/>
    <w:rsid w:val="003D26E2"/>
    <w:rsid w:val="003D3575"/>
    <w:rsid w:val="003D35F3"/>
    <w:rsid w:val="003D3A77"/>
    <w:rsid w:val="003D4143"/>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E59"/>
    <w:rsid w:val="003F3F51"/>
    <w:rsid w:val="003F56B6"/>
    <w:rsid w:val="003F5774"/>
    <w:rsid w:val="003F6A33"/>
    <w:rsid w:val="003F6CD5"/>
    <w:rsid w:val="003F73C2"/>
    <w:rsid w:val="003F791E"/>
    <w:rsid w:val="003F7E06"/>
    <w:rsid w:val="00400175"/>
    <w:rsid w:val="0040116B"/>
    <w:rsid w:val="004012E1"/>
    <w:rsid w:val="0040158A"/>
    <w:rsid w:val="00401D05"/>
    <w:rsid w:val="004029D7"/>
    <w:rsid w:val="0040308C"/>
    <w:rsid w:val="00404F39"/>
    <w:rsid w:val="0040686A"/>
    <w:rsid w:val="00410A56"/>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165"/>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533"/>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2E82"/>
    <w:rsid w:val="0049374E"/>
    <w:rsid w:val="00494A2C"/>
    <w:rsid w:val="00494C38"/>
    <w:rsid w:val="004A11D4"/>
    <w:rsid w:val="004A40F0"/>
    <w:rsid w:val="004A4DD1"/>
    <w:rsid w:val="004A5E97"/>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5F0D"/>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897"/>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49E1"/>
    <w:rsid w:val="0056501F"/>
    <w:rsid w:val="00565EFE"/>
    <w:rsid w:val="00565F2B"/>
    <w:rsid w:val="00566B18"/>
    <w:rsid w:val="00567D7F"/>
    <w:rsid w:val="005729A2"/>
    <w:rsid w:val="00572FE0"/>
    <w:rsid w:val="00574575"/>
    <w:rsid w:val="00577D43"/>
    <w:rsid w:val="00580329"/>
    <w:rsid w:val="0058269B"/>
    <w:rsid w:val="00582E2F"/>
    <w:rsid w:val="0058318D"/>
    <w:rsid w:val="00584385"/>
    <w:rsid w:val="0058573F"/>
    <w:rsid w:val="0058763F"/>
    <w:rsid w:val="0059014E"/>
    <w:rsid w:val="005904E9"/>
    <w:rsid w:val="00590528"/>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26D"/>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E5543"/>
    <w:rsid w:val="005F1695"/>
    <w:rsid w:val="005F1888"/>
    <w:rsid w:val="005F1A13"/>
    <w:rsid w:val="005F1DF1"/>
    <w:rsid w:val="005F3473"/>
    <w:rsid w:val="005F4CF0"/>
    <w:rsid w:val="005F615D"/>
    <w:rsid w:val="005F794B"/>
    <w:rsid w:val="005F7C17"/>
    <w:rsid w:val="00600CBE"/>
    <w:rsid w:val="006034EB"/>
    <w:rsid w:val="00603F3E"/>
    <w:rsid w:val="00605193"/>
    <w:rsid w:val="00610176"/>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2FB5"/>
    <w:rsid w:val="00657B8E"/>
    <w:rsid w:val="006606CC"/>
    <w:rsid w:val="00660C73"/>
    <w:rsid w:val="0066206A"/>
    <w:rsid w:val="00662E7C"/>
    <w:rsid w:val="00664A5E"/>
    <w:rsid w:val="0066508A"/>
    <w:rsid w:val="00665829"/>
    <w:rsid w:val="00665C50"/>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02B"/>
    <w:rsid w:val="006C2B35"/>
    <w:rsid w:val="006C3982"/>
    <w:rsid w:val="006C48FA"/>
    <w:rsid w:val="006C4E60"/>
    <w:rsid w:val="006C51A3"/>
    <w:rsid w:val="006C5999"/>
    <w:rsid w:val="006C69D9"/>
    <w:rsid w:val="006C6B01"/>
    <w:rsid w:val="006D003C"/>
    <w:rsid w:val="006D04E2"/>
    <w:rsid w:val="006D0E58"/>
    <w:rsid w:val="006D29A7"/>
    <w:rsid w:val="006D498E"/>
    <w:rsid w:val="006D628A"/>
    <w:rsid w:val="006E2608"/>
    <w:rsid w:val="006E2B28"/>
    <w:rsid w:val="006E2B43"/>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40B"/>
    <w:rsid w:val="007215D0"/>
    <w:rsid w:val="00722D21"/>
    <w:rsid w:val="00723FB3"/>
    <w:rsid w:val="007245BF"/>
    <w:rsid w:val="0072468A"/>
    <w:rsid w:val="0072575A"/>
    <w:rsid w:val="00727299"/>
    <w:rsid w:val="00727449"/>
    <w:rsid w:val="00727944"/>
    <w:rsid w:val="00732EF9"/>
    <w:rsid w:val="007338D1"/>
    <w:rsid w:val="00734DBF"/>
    <w:rsid w:val="0073540C"/>
    <w:rsid w:val="007354BB"/>
    <w:rsid w:val="0073582A"/>
    <w:rsid w:val="00737166"/>
    <w:rsid w:val="00740855"/>
    <w:rsid w:val="00741444"/>
    <w:rsid w:val="00743B4F"/>
    <w:rsid w:val="00744CA3"/>
    <w:rsid w:val="00745EA2"/>
    <w:rsid w:val="00746E69"/>
    <w:rsid w:val="007470B1"/>
    <w:rsid w:val="00747165"/>
    <w:rsid w:val="007509EF"/>
    <w:rsid w:val="00753870"/>
    <w:rsid w:val="00753991"/>
    <w:rsid w:val="00753D39"/>
    <w:rsid w:val="0075484B"/>
    <w:rsid w:val="007559F7"/>
    <w:rsid w:val="00756788"/>
    <w:rsid w:val="00756A24"/>
    <w:rsid w:val="00756F17"/>
    <w:rsid w:val="00760536"/>
    <w:rsid w:val="0076067C"/>
    <w:rsid w:val="00760A2E"/>
    <w:rsid w:val="0076120C"/>
    <w:rsid w:val="00763894"/>
    <w:rsid w:val="00764313"/>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5AD9"/>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2EAC"/>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6946"/>
    <w:rsid w:val="007D7542"/>
    <w:rsid w:val="007E17CF"/>
    <w:rsid w:val="007E2BA4"/>
    <w:rsid w:val="007E328E"/>
    <w:rsid w:val="007E5038"/>
    <w:rsid w:val="007E7F20"/>
    <w:rsid w:val="007F006D"/>
    <w:rsid w:val="007F06F9"/>
    <w:rsid w:val="007F0FAC"/>
    <w:rsid w:val="007F18DA"/>
    <w:rsid w:val="007F325E"/>
    <w:rsid w:val="007F43CD"/>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26B2F"/>
    <w:rsid w:val="00830B5E"/>
    <w:rsid w:val="00830CD4"/>
    <w:rsid w:val="00831DDD"/>
    <w:rsid w:val="008321A3"/>
    <w:rsid w:val="00832BC2"/>
    <w:rsid w:val="00832C31"/>
    <w:rsid w:val="008348D9"/>
    <w:rsid w:val="00840D02"/>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0CDC"/>
    <w:rsid w:val="00871190"/>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878C9"/>
    <w:rsid w:val="00890D8D"/>
    <w:rsid w:val="00892F46"/>
    <w:rsid w:val="00894BB5"/>
    <w:rsid w:val="00896DE2"/>
    <w:rsid w:val="008A07AA"/>
    <w:rsid w:val="008A1D1D"/>
    <w:rsid w:val="008A300F"/>
    <w:rsid w:val="008A31DE"/>
    <w:rsid w:val="008A5A35"/>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401F"/>
    <w:rsid w:val="008C59A5"/>
    <w:rsid w:val="008C5ED3"/>
    <w:rsid w:val="008C70BE"/>
    <w:rsid w:val="008C70E0"/>
    <w:rsid w:val="008C7962"/>
    <w:rsid w:val="008D0D13"/>
    <w:rsid w:val="008D1960"/>
    <w:rsid w:val="008D1BB5"/>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272C1"/>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81850"/>
    <w:rsid w:val="00982255"/>
    <w:rsid w:val="00982294"/>
    <w:rsid w:val="00984BAA"/>
    <w:rsid w:val="0098631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E78"/>
    <w:rsid w:val="009B66B4"/>
    <w:rsid w:val="009B704B"/>
    <w:rsid w:val="009B7A3B"/>
    <w:rsid w:val="009C1A0D"/>
    <w:rsid w:val="009C2778"/>
    <w:rsid w:val="009C2D4B"/>
    <w:rsid w:val="009C30A4"/>
    <w:rsid w:val="009C4923"/>
    <w:rsid w:val="009C4974"/>
    <w:rsid w:val="009C5B31"/>
    <w:rsid w:val="009C5B77"/>
    <w:rsid w:val="009C61EF"/>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1873"/>
    <w:rsid w:val="009F2AAC"/>
    <w:rsid w:val="009F3154"/>
    <w:rsid w:val="009F3319"/>
    <w:rsid w:val="009F6189"/>
    <w:rsid w:val="009F6D1B"/>
    <w:rsid w:val="009F7867"/>
    <w:rsid w:val="009F7DCB"/>
    <w:rsid w:val="00A00B55"/>
    <w:rsid w:val="00A01920"/>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3CD5"/>
    <w:rsid w:val="00A23EDE"/>
    <w:rsid w:val="00A24846"/>
    <w:rsid w:val="00A27170"/>
    <w:rsid w:val="00A27E1A"/>
    <w:rsid w:val="00A301F6"/>
    <w:rsid w:val="00A30EC8"/>
    <w:rsid w:val="00A324E6"/>
    <w:rsid w:val="00A33709"/>
    <w:rsid w:val="00A349C4"/>
    <w:rsid w:val="00A36301"/>
    <w:rsid w:val="00A36543"/>
    <w:rsid w:val="00A36A2B"/>
    <w:rsid w:val="00A40190"/>
    <w:rsid w:val="00A4149B"/>
    <w:rsid w:val="00A422D6"/>
    <w:rsid w:val="00A42BAF"/>
    <w:rsid w:val="00A43EAF"/>
    <w:rsid w:val="00A465D6"/>
    <w:rsid w:val="00A46836"/>
    <w:rsid w:val="00A46D96"/>
    <w:rsid w:val="00A51F2C"/>
    <w:rsid w:val="00A53DD6"/>
    <w:rsid w:val="00A548A2"/>
    <w:rsid w:val="00A565E1"/>
    <w:rsid w:val="00A56944"/>
    <w:rsid w:val="00A5742A"/>
    <w:rsid w:val="00A57B4C"/>
    <w:rsid w:val="00A60082"/>
    <w:rsid w:val="00A60854"/>
    <w:rsid w:val="00A60C6B"/>
    <w:rsid w:val="00A60CD8"/>
    <w:rsid w:val="00A614AD"/>
    <w:rsid w:val="00A61648"/>
    <w:rsid w:val="00A62618"/>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736"/>
    <w:rsid w:val="00A90B24"/>
    <w:rsid w:val="00A90B4A"/>
    <w:rsid w:val="00A92264"/>
    <w:rsid w:val="00A92825"/>
    <w:rsid w:val="00A92DED"/>
    <w:rsid w:val="00A9373B"/>
    <w:rsid w:val="00A94065"/>
    <w:rsid w:val="00A9527C"/>
    <w:rsid w:val="00A966F5"/>
    <w:rsid w:val="00A96B11"/>
    <w:rsid w:val="00A97A08"/>
    <w:rsid w:val="00A97DBF"/>
    <w:rsid w:val="00AA00D2"/>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1B4"/>
    <w:rsid w:val="00AC363A"/>
    <w:rsid w:val="00AC3F87"/>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63CB"/>
    <w:rsid w:val="00AE7D14"/>
    <w:rsid w:val="00AF15C9"/>
    <w:rsid w:val="00AF1BFC"/>
    <w:rsid w:val="00AF1D7A"/>
    <w:rsid w:val="00AF4097"/>
    <w:rsid w:val="00AF5E2C"/>
    <w:rsid w:val="00B0092C"/>
    <w:rsid w:val="00B00F6A"/>
    <w:rsid w:val="00B026E9"/>
    <w:rsid w:val="00B030A0"/>
    <w:rsid w:val="00B037CD"/>
    <w:rsid w:val="00B0461F"/>
    <w:rsid w:val="00B06ED3"/>
    <w:rsid w:val="00B07BCE"/>
    <w:rsid w:val="00B10E8F"/>
    <w:rsid w:val="00B1135F"/>
    <w:rsid w:val="00B11469"/>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0A8"/>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049A"/>
    <w:rsid w:val="00B81460"/>
    <w:rsid w:val="00B82FBF"/>
    <w:rsid w:val="00B836F1"/>
    <w:rsid w:val="00B839E7"/>
    <w:rsid w:val="00B83D52"/>
    <w:rsid w:val="00B84555"/>
    <w:rsid w:val="00B84CAA"/>
    <w:rsid w:val="00B86463"/>
    <w:rsid w:val="00B86CE9"/>
    <w:rsid w:val="00B86D17"/>
    <w:rsid w:val="00B87310"/>
    <w:rsid w:val="00B915DB"/>
    <w:rsid w:val="00B91A28"/>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4E19"/>
    <w:rsid w:val="00BB65D0"/>
    <w:rsid w:val="00BB7231"/>
    <w:rsid w:val="00BC0192"/>
    <w:rsid w:val="00BC120E"/>
    <w:rsid w:val="00BC1363"/>
    <w:rsid w:val="00BC1566"/>
    <w:rsid w:val="00BC3FB3"/>
    <w:rsid w:val="00BC41BD"/>
    <w:rsid w:val="00BC49DD"/>
    <w:rsid w:val="00BC4C7B"/>
    <w:rsid w:val="00BC5A4B"/>
    <w:rsid w:val="00BC5D6D"/>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BF7602"/>
    <w:rsid w:val="00C0071A"/>
    <w:rsid w:val="00C0080B"/>
    <w:rsid w:val="00C00B7E"/>
    <w:rsid w:val="00C02998"/>
    <w:rsid w:val="00C02D44"/>
    <w:rsid w:val="00C03397"/>
    <w:rsid w:val="00C042B7"/>
    <w:rsid w:val="00C04C75"/>
    <w:rsid w:val="00C050EB"/>
    <w:rsid w:val="00C052F7"/>
    <w:rsid w:val="00C056FF"/>
    <w:rsid w:val="00C066C6"/>
    <w:rsid w:val="00C079C1"/>
    <w:rsid w:val="00C10B22"/>
    <w:rsid w:val="00C11EF0"/>
    <w:rsid w:val="00C129EB"/>
    <w:rsid w:val="00C1305C"/>
    <w:rsid w:val="00C138AA"/>
    <w:rsid w:val="00C14369"/>
    <w:rsid w:val="00C161B9"/>
    <w:rsid w:val="00C16905"/>
    <w:rsid w:val="00C16CFB"/>
    <w:rsid w:val="00C16D31"/>
    <w:rsid w:val="00C217AA"/>
    <w:rsid w:val="00C217E4"/>
    <w:rsid w:val="00C224D4"/>
    <w:rsid w:val="00C22B2E"/>
    <w:rsid w:val="00C22C9F"/>
    <w:rsid w:val="00C24C50"/>
    <w:rsid w:val="00C24DA7"/>
    <w:rsid w:val="00C24DA9"/>
    <w:rsid w:val="00C2563D"/>
    <w:rsid w:val="00C26541"/>
    <w:rsid w:val="00C30C39"/>
    <w:rsid w:val="00C32A9B"/>
    <w:rsid w:val="00C340BA"/>
    <w:rsid w:val="00C348EE"/>
    <w:rsid w:val="00C34A31"/>
    <w:rsid w:val="00C351DF"/>
    <w:rsid w:val="00C3637C"/>
    <w:rsid w:val="00C4286A"/>
    <w:rsid w:val="00C43112"/>
    <w:rsid w:val="00C44C6B"/>
    <w:rsid w:val="00C44CDE"/>
    <w:rsid w:val="00C46C51"/>
    <w:rsid w:val="00C4724E"/>
    <w:rsid w:val="00C472F0"/>
    <w:rsid w:val="00C4778B"/>
    <w:rsid w:val="00C47F55"/>
    <w:rsid w:val="00C47FB5"/>
    <w:rsid w:val="00C51348"/>
    <w:rsid w:val="00C52250"/>
    <w:rsid w:val="00C5225A"/>
    <w:rsid w:val="00C53674"/>
    <w:rsid w:val="00C5458D"/>
    <w:rsid w:val="00C554DF"/>
    <w:rsid w:val="00C564BA"/>
    <w:rsid w:val="00C579DE"/>
    <w:rsid w:val="00C60B4D"/>
    <w:rsid w:val="00C61661"/>
    <w:rsid w:val="00C6424F"/>
    <w:rsid w:val="00C64C1C"/>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2E8"/>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075"/>
    <w:rsid w:val="00CC545D"/>
    <w:rsid w:val="00CC56F1"/>
    <w:rsid w:val="00CC61FD"/>
    <w:rsid w:val="00CC71B0"/>
    <w:rsid w:val="00CD124D"/>
    <w:rsid w:val="00CD2203"/>
    <w:rsid w:val="00CD2575"/>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7B07"/>
    <w:rsid w:val="00D00761"/>
    <w:rsid w:val="00D00C84"/>
    <w:rsid w:val="00D0126D"/>
    <w:rsid w:val="00D02518"/>
    <w:rsid w:val="00D03188"/>
    <w:rsid w:val="00D071A6"/>
    <w:rsid w:val="00D071DD"/>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0DB9"/>
    <w:rsid w:val="00D32344"/>
    <w:rsid w:val="00D33215"/>
    <w:rsid w:val="00D332F4"/>
    <w:rsid w:val="00D347D1"/>
    <w:rsid w:val="00D34AF4"/>
    <w:rsid w:val="00D36EC9"/>
    <w:rsid w:val="00D37571"/>
    <w:rsid w:val="00D37575"/>
    <w:rsid w:val="00D37CE9"/>
    <w:rsid w:val="00D407BA"/>
    <w:rsid w:val="00D433DD"/>
    <w:rsid w:val="00D437EA"/>
    <w:rsid w:val="00D44B02"/>
    <w:rsid w:val="00D46374"/>
    <w:rsid w:val="00D4655D"/>
    <w:rsid w:val="00D46C97"/>
    <w:rsid w:val="00D47027"/>
    <w:rsid w:val="00D4764E"/>
    <w:rsid w:val="00D50A16"/>
    <w:rsid w:val="00D5113C"/>
    <w:rsid w:val="00D515F5"/>
    <w:rsid w:val="00D52E29"/>
    <w:rsid w:val="00D52F2C"/>
    <w:rsid w:val="00D5342D"/>
    <w:rsid w:val="00D54F5E"/>
    <w:rsid w:val="00D56CF9"/>
    <w:rsid w:val="00D60DC2"/>
    <w:rsid w:val="00D611DA"/>
    <w:rsid w:val="00D61D1B"/>
    <w:rsid w:val="00D61D85"/>
    <w:rsid w:val="00D625F1"/>
    <w:rsid w:val="00D629B6"/>
    <w:rsid w:val="00D62A76"/>
    <w:rsid w:val="00D64A6F"/>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BDC"/>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1370"/>
    <w:rsid w:val="00DB265C"/>
    <w:rsid w:val="00DB3545"/>
    <w:rsid w:val="00DB4F2F"/>
    <w:rsid w:val="00DB62BC"/>
    <w:rsid w:val="00DB7BB4"/>
    <w:rsid w:val="00DB7DD2"/>
    <w:rsid w:val="00DC099A"/>
    <w:rsid w:val="00DC1D50"/>
    <w:rsid w:val="00DC27BF"/>
    <w:rsid w:val="00DC35E4"/>
    <w:rsid w:val="00DC3CE3"/>
    <w:rsid w:val="00DC4E2F"/>
    <w:rsid w:val="00DC511B"/>
    <w:rsid w:val="00DC6867"/>
    <w:rsid w:val="00DC788C"/>
    <w:rsid w:val="00DD070B"/>
    <w:rsid w:val="00DD0B77"/>
    <w:rsid w:val="00DD0D4A"/>
    <w:rsid w:val="00DD1357"/>
    <w:rsid w:val="00DD2397"/>
    <w:rsid w:val="00DD245A"/>
    <w:rsid w:val="00DD359F"/>
    <w:rsid w:val="00DD3B41"/>
    <w:rsid w:val="00DD47C8"/>
    <w:rsid w:val="00DD5AE4"/>
    <w:rsid w:val="00DD7813"/>
    <w:rsid w:val="00DE0DD7"/>
    <w:rsid w:val="00DE23A7"/>
    <w:rsid w:val="00DE3469"/>
    <w:rsid w:val="00DE5311"/>
    <w:rsid w:val="00DE5A2F"/>
    <w:rsid w:val="00DE5E3A"/>
    <w:rsid w:val="00DE78E5"/>
    <w:rsid w:val="00DE79A8"/>
    <w:rsid w:val="00DF089E"/>
    <w:rsid w:val="00DF2552"/>
    <w:rsid w:val="00DF29C9"/>
    <w:rsid w:val="00DF2DB3"/>
    <w:rsid w:val="00DF33F4"/>
    <w:rsid w:val="00DF3A45"/>
    <w:rsid w:val="00DF3D63"/>
    <w:rsid w:val="00DF3F7A"/>
    <w:rsid w:val="00DF5390"/>
    <w:rsid w:val="00DF58FF"/>
    <w:rsid w:val="00DF61AD"/>
    <w:rsid w:val="00DF6F84"/>
    <w:rsid w:val="00DF7C0A"/>
    <w:rsid w:val="00DF7EBA"/>
    <w:rsid w:val="00DF7F24"/>
    <w:rsid w:val="00E00FDA"/>
    <w:rsid w:val="00E01448"/>
    <w:rsid w:val="00E035ED"/>
    <w:rsid w:val="00E043AF"/>
    <w:rsid w:val="00E04B39"/>
    <w:rsid w:val="00E04C32"/>
    <w:rsid w:val="00E07D0B"/>
    <w:rsid w:val="00E11938"/>
    <w:rsid w:val="00E123E5"/>
    <w:rsid w:val="00E20F8E"/>
    <w:rsid w:val="00E213DF"/>
    <w:rsid w:val="00E27DA9"/>
    <w:rsid w:val="00E3093C"/>
    <w:rsid w:val="00E30FA1"/>
    <w:rsid w:val="00E318C1"/>
    <w:rsid w:val="00E31AD6"/>
    <w:rsid w:val="00E32ABD"/>
    <w:rsid w:val="00E338A3"/>
    <w:rsid w:val="00E36917"/>
    <w:rsid w:val="00E36C3B"/>
    <w:rsid w:val="00E37FF2"/>
    <w:rsid w:val="00E41076"/>
    <w:rsid w:val="00E42476"/>
    <w:rsid w:val="00E43F36"/>
    <w:rsid w:val="00E44E23"/>
    <w:rsid w:val="00E45A2F"/>
    <w:rsid w:val="00E461F5"/>
    <w:rsid w:val="00E46421"/>
    <w:rsid w:val="00E47303"/>
    <w:rsid w:val="00E4786D"/>
    <w:rsid w:val="00E52603"/>
    <w:rsid w:val="00E52CD5"/>
    <w:rsid w:val="00E5509C"/>
    <w:rsid w:val="00E56A85"/>
    <w:rsid w:val="00E56C04"/>
    <w:rsid w:val="00E57407"/>
    <w:rsid w:val="00E576CC"/>
    <w:rsid w:val="00E62857"/>
    <w:rsid w:val="00E645BB"/>
    <w:rsid w:val="00E65A78"/>
    <w:rsid w:val="00E65B53"/>
    <w:rsid w:val="00E6657C"/>
    <w:rsid w:val="00E6691D"/>
    <w:rsid w:val="00E67103"/>
    <w:rsid w:val="00E6750D"/>
    <w:rsid w:val="00E67E10"/>
    <w:rsid w:val="00E7088D"/>
    <w:rsid w:val="00E72879"/>
    <w:rsid w:val="00E7491C"/>
    <w:rsid w:val="00E76401"/>
    <w:rsid w:val="00E776F7"/>
    <w:rsid w:val="00E80DA0"/>
    <w:rsid w:val="00E80EA8"/>
    <w:rsid w:val="00E815AD"/>
    <w:rsid w:val="00E831CE"/>
    <w:rsid w:val="00E833E7"/>
    <w:rsid w:val="00E8462F"/>
    <w:rsid w:val="00E846C2"/>
    <w:rsid w:val="00E86AFC"/>
    <w:rsid w:val="00E9111C"/>
    <w:rsid w:val="00E91F2C"/>
    <w:rsid w:val="00E92F62"/>
    <w:rsid w:val="00E95577"/>
    <w:rsid w:val="00E95D62"/>
    <w:rsid w:val="00E9746E"/>
    <w:rsid w:val="00E9789E"/>
    <w:rsid w:val="00E97922"/>
    <w:rsid w:val="00EA05E3"/>
    <w:rsid w:val="00EA197B"/>
    <w:rsid w:val="00EA23C6"/>
    <w:rsid w:val="00EA2992"/>
    <w:rsid w:val="00EA37FC"/>
    <w:rsid w:val="00EA3BBA"/>
    <w:rsid w:val="00EA46EC"/>
    <w:rsid w:val="00EA7337"/>
    <w:rsid w:val="00EA76DA"/>
    <w:rsid w:val="00EB107C"/>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0FF"/>
    <w:rsid w:val="00EE077E"/>
    <w:rsid w:val="00EE2D3B"/>
    <w:rsid w:val="00EE3338"/>
    <w:rsid w:val="00EE3E31"/>
    <w:rsid w:val="00EE4B98"/>
    <w:rsid w:val="00EE590A"/>
    <w:rsid w:val="00EE65FC"/>
    <w:rsid w:val="00EE7694"/>
    <w:rsid w:val="00EE76AD"/>
    <w:rsid w:val="00EF0EF7"/>
    <w:rsid w:val="00EF116D"/>
    <w:rsid w:val="00EF1CB7"/>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2DD7"/>
    <w:rsid w:val="00F23C21"/>
    <w:rsid w:val="00F23F2F"/>
    <w:rsid w:val="00F255AE"/>
    <w:rsid w:val="00F27D1E"/>
    <w:rsid w:val="00F30519"/>
    <w:rsid w:val="00F305E9"/>
    <w:rsid w:val="00F30745"/>
    <w:rsid w:val="00F30B15"/>
    <w:rsid w:val="00F31072"/>
    <w:rsid w:val="00F31268"/>
    <w:rsid w:val="00F31839"/>
    <w:rsid w:val="00F3355E"/>
    <w:rsid w:val="00F34169"/>
    <w:rsid w:val="00F352AE"/>
    <w:rsid w:val="00F3533E"/>
    <w:rsid w:val="00F35D17"/>
    <w:rsid w:val="00F36873"/>
    <w:rsid w:val="00F36C3D"/>
    <w:rsid w:val="00F3729D"/>
    <w:rsid w:val="00F37500"/>
    <w:rsid w:val="00F375BA"/>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67F8E"/>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69"/>
    <w:rsid w:val="00F92AD1"/>
    <w:rsid w:val="00F92EF9"/>
    <w:rsid w:val="00F93523"/>
    <w:rsid w:val="00F95033"/>
    <w:rsid w:val="00F95FAF"/>
    <w:rsid w:val="00FA3ED4"/>
    <w:rsid w:val="00FA4295"/>
    <w:rsid w:val="00FA6056"/>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C6E8B"/>
    <w:rsid w:val="00FD08BB"/>
    <w:rsid w:val="00FD0E73"/>
    <w:rsid w:val="00FD0F3F"/>
    <w:rsid w:val="00FD2DBA"/>
    <w:rsid w:val="00FD3D1D"/>
    <w:rsid w:val="00FD42B1"/>
    <w:rsid w:val="00FD44C5"/>
    <w:rsid w:val="00FD5BC4"/>
    <w:rsid w:val="00FD5E74"/>
    <w:rsid w:val="00FD7249"/>
    <w:rsid w:val="00FD766A"/>
    <w:rsid w:val="00FE6A6D"/>
    <w:rsid w:val="00FE6E74"/>
    <w:rsid w:val="00FE72C8"/>
    <w:rsid w:val="00FE7BDD"/>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17BD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basedOn w:val="Normal"/>
    <w:link w:val="ATAFooterChar"/>
    <w:locked/>
    <w:rsid w:val="00E41076"/>
    <w:rPr>
      <w:rFonts w:ascii="Arial" w:hAnsi="Arial" w:cs="Arial"/>
      <w:sz w:val="18"/>
      <w:szCs w:val="18"/>
    </w:rPr>
  </w:style>
  <w:style w:type="character" w:customStyle="1" w:styleId="ATAFooterChar">
    <w:name w:val="ATA Footer Char"/>
    <w:basedOn w:val="DefaultParagraphFont"/>
    <w:link w:val="ATAFooter"/>
    <w:rsid w:val="00E41076"/>
    <w:rPr>
      <w:rFonts w:ascii="Arial" w:hAnsi="Arial" w:cs="Arial"/>
      <w:sz w:val="18"/>
      <w:szCs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customStyle="1" w:styleId="ATABodyFacSlideBulletLevel02">
    <w:name w:val="ATA Body/Fac/Slide Bullet Level 02"/>
    <w:basedOn w:val="ATABodyFacSlideBulletLevel01"/>
    <w:link w:val="ATABodyFacSlideBulletLevel02Char"/>
    <w:uiPriority w:val="3"/>
    <w:qFormat/>
    <w:rsid w:val="00FF7A0A"/>
    <w:pPr>
      <w:numPr>
        <w:numId w:val="21"/>
      </w:numPr>
      <w:tabs>
        <w:tab w:val="num" w:pos="360"/>
      </w:tabs>
      <w:ind w:left="504" w:hanging="216"/>
      <w:outlineLvl w:val="1"/>
    </w:pPr>
  </w:style>
  <w:style w:type="character" w:customStyle="1" w:styleId="ATABodyFacSlideBulletLevel02Char">
    <w:name w:val="ATA Body/Fac/Slide Bullet Level 02 Char"/>
    <w:basedOn w:val="ATABodyFacSlideBulletLevel01Char"/>
    <w:link w:val="ATABodyFacSlideBulletLevel02"/>
    <w:uiPriority w:val="3"/>
    <w:rsid w:val="00FF7A0A"/>
    <w:rPr>
      <w:color w:val="000000"/>
    </w:rPr>
  </w:style>
  <w:style w:type="paragraph" w:styleId="Header">
    <w:name w:val="header"/>
    <w:basedOn w:val="Normal"/>
    <w:link w:val="HeaderChar"/>
    <w:unhideWhenUsed/>
    <w:qFormat/>
    <w:locked/>
    <w:rsid w:val="00AC363A"/>
    <w:pPr>
      <w:tabs>
        <w:tab w:val="center" w:pos="4680"/>
        <w:tab w:val="right" w:pos="9360"/>
      </w:tabs>
    </w:pPr>
  </w:style>
  <w:style w:type="paragraph" w:customStyle="1" w:styleId="ATABodyFacSlideBulletLevel01">
    <w:name w:val="ATA Body/Fac/Slide Bullet Level 01"/>
    <w:link w:val="ATABodyFacSlideBulletLevel01Char"/>
    <w:uiPriority w:val="3"/>
    <w:qFormat/>
    <w:rsid w:val="00FF7A0A"/>
    <w:pPr>
      <w:numPr>
        <w:numId w:val="20"/>
      </w:num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FF7A0A"/>
    <w:rPr>
      <w:color w:val="000000"/>
    </w:rPr>
  </w:style>
  <w:style w:type="character" w:customStyle="1" w:styleId="HeaderChar">
    <w:name w:val="Header Char"/>
    <w:basedOn w:val="DefaultParagraphFont"/>
    <w:link w:val="Header"/>
    <w:rsid w:val="00AC363A"/>
  </w:style>
  <w:style w:type="paragraph" w:styleId="Footer">
    <w:name w:val="footer"/>
    <w:basedOn w:val="Normal"/>
    <w:link w:val="FooterChar"/>
    <w:uiPriority w:val="99"/>
    <w:unhideWhenUsed/>
    <w:locked/>
    <w:rsid w:val="00AC363A"/>
    <w:pPr>
      <w:tabs>
        <w:tab w:val="center" w:pos="4680"/>
        <w:tab w:val="right" w:pos="9360"/>
      </w:tabs>
    </w:pPr>
  </w:style>
  <w:style w:type="character" w:customStyle="1" w:styleId="FooterChar">
    <w:name w:val="Footer Char"/>
    <w:basedOn w:val="DefaultParagraphFont"/>
    <w:link w:val="Footer"/>
    <w:uiPriority w:val="99"/>
    <w:rsid w:val="00AC363A"/>
  </w:style>
  <w:style w:type="paragraph" w:styleId="TOC2">
    <w:name w:val="toc 2"/>
    <w:aliases w:val="ATA TOC 2"/>
    <w:basedOn w:val="Normal"/>
    <w:next w:val="Normal"/>
    <w:uiPriority w:val="39"/>
    <w:unhideWhenUsed/>
    <w:qFormat/>
    <w:locked/>
    <w:rsid w:val="00EE00FF"/>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EE00FF"/>
    <w:pPr>
      <w:ind w:left="360" w:hanging="360"/>
      <w:contextualSpacing/>
    </w:pPr>
    <w:rPr>
      <w:color w:val="auto"/>
    </w:rPr>
  </w:style>
  <w:style w:type="character" w:customStyle="1" w:styleId="ATABodyBulletLevel01Char">
    <w:name w:val="ATA Body Bullet Level 01 Char"/>
    <w:basedOn w:val="DefaultParagraphFont"/>
    <w:link w:val="ATABodyBulletLevel01"/>
    <w:rsid w:val="00EE00FF"/>
  </w:style>
  <w:style w:type="paragraph" w:customStyle="1" w:styleId="ATANumberLevel02">
    <w:name w:val="ATA Number Level 02"/>
    <w:qFormat/>
    <w:rsid w:val="00EE00FF"/>
    <w:pPr>
      <w:numPr>
        <w:numId w:val="23"/>
      </w:numPr>
      <w:spacing w:after="60" w:line="276" w:lineRule="auto"/>
      <w:ind w:left="662" w:hanging="288"/>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basedOn w:val="Normal"/>
    <w:link w:val="ATAFooterChar"/>
    <w:locked/>
    <w:rsid w:val="00E41076"/>
    <w:rPr>
      <w:rFonts w:ascii="Arial" w:hAnsi="Arial" w:cs="Arial"/>
      <w:sz w:val="18"/>
      <w:szCs w:val="18"/>
    </w:rPr>
  </w:style>
  <w:style w:type="character" w:customStyle="1" w:styleId="ATAFooterChar">
    <w:name w:val="ATA Footer Char"/>
    <w:basedOn w:val="DefaultParagraphFont"/>
    <w:link w:val="ATAFooter"/>
    <w:rsid w:val="00E41076"/>
    <w:rPr>
      <w:rFonts w:ascii="Arial" w:hAnsi="Arial" w:cs="Arial"/>
      <w:sz w:val="18"/>
      <w:szCs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customStyle="1" w:styleId="ATABodyFacSlideBulletLevel02">
    <w:name w:val="ATA Body/Fac/Slide Bullet Level 02"/>
    <w:basedOn w:val="ATABodyFacSlideBulletLevel01"/>
    <w:link w:val="ATABodyFacSlideBulletLevel02Char"/>
    <w:uiPriority w:val="3"/>
    <w:qFormat/>
    <w:rsid w:val="00FF7A0A"/>
    <w:pPr>
      <w:numPr>
        <w:numId w:val="21"/>
      </w:numPr>
      <w:tabs>
        <w:tab w:val="num" w:pos="360"/>
      </w:tabs>
      <w:ind w:left="504" w:hanging="216"/>
      <w:outlineLvl w:val="1"/>
    </w:pPr>
  </w:style>
  <w:style w:type="character" w:customStyle="1" w:styleId="ATABodyFacSlideBulletLevel02Char">
    <w:name w:val="ATA Body/Fac/Slide Bullet Level 02 Char"/>
    <w:basedOn w:val="ATABodyFacSlideBulletLevel01Char"/>
    <w:link w:val="ATABodyFacSlideBulletLevel02"/>
    <w:uiPriority w:val="3"/>
    <w:rsid w:val="00FF7A0A"/>
    <w:rPr>
      <w:color w:val="000000"/>
    </w:rPr>
  </w:style>
  <w:style w:type="paragraph" w:styleId="Header">
    <w:name w:val="header"/>
    <w:basedOn w:val="Normal"/>
    <w:link w:val="HeaderChar"/>
    <w:unhideWhenUsed/>
    <w:qFormat/>
    <w:locked/>
    <w:rsid w:val="00AC363A"/>
    <w:pPr>
      <w:tabs>
        <w:tab w:val="center" w:pos="4680"/>
        <w:tab w:val="right" w:pos="9360"/>
      </w:tabs>
    </w:pPr>
  </w:style>
  <w:style w:type="paragraph" w:customStyle="1" w:styleId="ATABodyFacSlideBulletLevel01">
    <w:name w:val="ATA Body/Fac/Slide Bullet Level 01"/>
    <w:link w:val="ATABodyFacSlideBulletLevel01Char"/>
    <w:uiPriority w:val="3"/>
    <w:qFormat/>
    <w:rsid w:val="00FF7A0A"/>
    <w:pPr>
      <w:numPr>
        <w:numId w:val="20"/>
      </w:num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FF7A0A"/>
    <w:rPr>
      <w:color w:val="000000"/>
    </w:rPr>
  </w:style>
  <w:style w:type="character" w:customStyle="1" w:styleId="HeaderChar">
    <w:name w:val="Header Char"/>
    <w:basedOn w:val="DefaultParagraphFont"/>
    <w:link w:val="Header"/>
    <w:rsid w:val="00AC363A"/>
  </w:style>
  <w:style w:type="paragraph" w:styleId="Footer">
    <w:name w:val="footer"/>
    <w:basedOn w:val="Normal"/>
    <w:link w:val="FooterChar"/>
    <w:uiPriority w:val="99"/>
    <w:unhideWhenUsed/>
    <w:locked/>
    <w:rsid w:val="00AC363A"/>
    <w:pPr>
      <w:tabs>
        <w:tab w:val="center" w:pos="4680"/>
        <w:tab w:val="right" w:pos="9360"/>
      </w:tabs>
    </w:pPr>
  </w:style>
  <w:style w:type="character" w:customStyle="1" w:styleId="FooterChar">
    <w:name w:val="Footer Char"/>
    <w:basedOn w:val="DefaultParagraphFont"/>
    <w:link w:val="Footer"/>
    <w:uiPriority w:val="99"/>
    <w:rsid w:val="00AC363A"/>
  </w:style>
  <w:style w:type="paragraph" w:styleId="TOC2">
    <w:name w:val="toc 2"/>
    <w:aliases w:val="ATA TOC 2"/>
    <w:basedOn w:val="Normal"/>
    <w:next w:val="Normal"/>
    <w:uiPriority w:val="39"/>
    <w:unhideWhenUsed/>
    <w:qFormat/>
    <w:locked/>
    <w:rsid w:val="00EE00FF"/>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EE00FF"/>
    <w:pPr>
      <w:ind w:left="360" w:hanging="360"/>
      <w:contextualSpacing/>
    </w:pPr>
    <w:rPr>
      <w:color w:val="auto"/>
    </w:rPr>
  </w:style>
  <w:style w:type="character" w:customStyle="1" w:styleId="ATABodyBulletLevel01Char">
    <w:name w:val="ATA Body Bullet Level 01 Char"/>
    <w:basedOn w:val="DefaultParagraphFont"/>
    <w:link w:val="ATABodyBulletLevel01"/>
    <w:rsid w:val="00EE00FF"/>
  </w:style>
  <w:style w:type="paragraph" w:customStyle="1" w:styleId="ATANumberLevel02">
    <w:name w:val="ATA Number Level 02"/>
    <w:qFormat/>
    <w:rsid w:val="00EE00FF"/>
    <w:pPr>
      <w:numPr>
        <w:numId w:val="23"/>
      </w:numPr>
      <w:spacing w:after="60" w:line="276" w:lineRule="auto"/>
      <w:ind w:left="662" w:hanging="288"/>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Temp\Temp1_Course%20Design.zip\FG%20and%20PG\3.Mod\CourseAcronym95a_Evaluation%20and%20Commencement_FG-PG_v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46B95740BF47B983F3524C60EBF1AC"/>
        <w:category>
          <w:name w:val="General"/>
          <w:gallery w:val="placeholder"/>
        </w:category>
        <w:types>
          <w:type w:val="bbPlcHdr"/>
        </w:types>
        <w:behaviors>
          <w:behavior w:val="content"/>
        </w:behaviors>
        <w:guid w:val="{31DF2DD7-F460-4D17-AB5C-BE90AACF6F43}"/>
      </w:docPartPr>
      <w:docPartBody>
        <w:p w:rsidR="00E148EF" w:rsidRDefault="00D059ED" w:rsidP="00D059ED">
          <w:pPr>
            <w:pStyle w:val="0246B95740BF47B983F3524C60EBF1AC"/>
          </w:pPr>
          <w:r>
            <w:rPr>
              <w:rStyle w:val="PlaceholderText"/>
              <w:rFonts w:eastAsia="Arial Unicode MS"/>
            </w:rPr>
            <w:t>Numeric Day</w:t>
          </w:r>
        </w:p>
      </w:docPartBody>
    </w:docPart>
    <w:docPart>
      <w:docPartPr>
        <w:name w:val="153AE342CF0740DC9AE714A52923B8D4"/>
        <w:category>
          <w:name w:val="General"/>
          <w:gallery w:val="placeholder"/>
        </w:category>
        <w:types>
          <w:type w:val="bbPlcHdr"/>
        </w:types>
        <w:behaviors>
          <w:behavior w:val="content"/>
        </w:behaviors>
        <w:guid w:val="{DCFB6FE0-4A08-4EF8-8658-61BF3817D6D5}"/>
      </w:docPartPr>
      <w:docPartBody>
        <w:p w:rsidR="00E148EF" w:rsidRDefault="00D059ED" w:rsidP="00D059ED">
          <w:pPr>
            <w:pStyle w:val="153AE342CF0740DC9AE714A52923B8D4"/>
          </w:pPr>
          <w:r>
            <w:rPr>
              <w:rStyle w:val="PlaceholderText"/>
              <w:rFonts w:eastAsia="Arial Unicode MS"/>
            </w:rPr>
            <w:t>Numeric 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C2"/>
    <w:rsid w:val="001B57C2"/>
    <w:rsid w:val="00312786"/>
    <w:rsid w:val="00476424"/>
    <w:rsid w:val="00495B8D"/>
    <w:rsid w:val="005C6CF1"/>
    <w:rsid w:val="006041AB"/>
    <w:rsid w:val="006A5E31"/>
    <w:rsid w:val="006A7ECD"/>
    <w:rsid w:val="00737285"/>
    <w:rsid w:val="009362B5"/>
    <w:rsid w:val="009A4D42"/>
    <w:rsid w:val="00BE00AF"/>
    <w:rsid w:val="00BF7CEB"/>
    <w:rsid w:val="00CA22A5"/>
    <w:rsid w:val="00D059ED"/>
    <w:rsid w:val="00E1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sid w:val="00D059ED"/>
    <w:rPr>
      <w:color w:val="808080"/>
    </w:rPr>
  </w:style>
  <w:style w:type="paragraph" w:customStyle="1" w:styleId="096965C748C649E796554ED11459B4B1">
    <w:name w:val="096965C748C649E796554ED11459B4B1"/>
  </w:style>
  <w:style w:type="paragraph" w:customStyle="1" w:styleId="3484ED48FA524FF3B155834D7413E8B1">
    <w:name w:val="3484ED48FA524FF3B155834D7413E8B1"/>
  </w:style>
  <w:style w:type="paragraph" w:customStyle="1" w:styleId="A1D04D7EC29D487A90CE9D5ECFEB2F7A">
    <w:name w:val="A1D04D7EC29D487A90CE9D5ECFEB2F7A"/>
  </w:style>
  <w:style w:type="paragraph" w:customStyle="1" w:styleId="0246B95740BF47B983F3524C60EBF1AC">
    <w:name w:val="0246B95740BF47B983F3524C60EBF1AC"/>
    <w:rsid w:val="00D059ED"/>
  </w:style>
  <w:style w:type="paragraph" w:customStyle="1" w:styleId="153AE342CF0740DC9AE714A52923B8D4">
    <w:name w:val="153AE342CF0740DC9AE714A52923B8D4"/>
    <w:rsid w:val="00D059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sid w:val="00D059ED"/>
    <w:rPr>
      <w:color w:val="808080"/>
    </w:rPr>
  </w:style>
  <w:style w:type="paragraph" w:customStyle="1" w:styleId="096965C748C649E796554ED11459B4B1">
    <w:name w:val="096965C748C649E796554ED11459B4B1"/>
  </w:style>
  <w:style w:type="paragraph" w:customStyle="1" w:styleId="3484ED48FA524FF3B155834D7413E8B1">
    <w:name w:val="3484ED48FA524FF3B155834D7413E8B1"/>
  </w:style>
  <w:style w:type="paragraph" w:customStyle="1" w:styleId="A1D04D7EC29D487A90CE9D5ECFEB2F7A">
    <w:name w:val="A1D04D7EC29D487A90CE9D5ECFEB2F7A"/>
  </w:style>
  <w:style w:type="paragraph" w:customStyle="1" w:styleId="0246B95740BF47B983F3524C60EBF1AC">
    <w:name w:val="0246B95740BF47B983F3524C60EBF1AC"/>
    <w:rsid w:val="00D059ED"/>
  </w:style>
  <w:style w:type="paragraph" w:customStyle="1" w:styleId="153AE342CF0740DC9AE714A52923B8D4">
    <w:name w:val="153AE342CF0740DC9AE714A52923B8D4"/>
    <w:rsid w:val="00D05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CFEE-62A0-4870-93CC-994B3AE3D35C}">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486295BF-9FF7-40C9-A32C-C88BDE54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5D0117-AFA2-4898-925F-9DAB275D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CourseAcronym95a_Evaluation and Commencement_FG-PG_vNO.dotx</Template>
  <TotalTime>1</TotalTime>
  <Pages>8</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Module 17: Summary and Evaluation</vt:lpstr>
    </vt:vector>
  </TitlesOfParts>
  <Company>Office of Antiterrorism Assistance</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17: Summary and Evaluation</dc:title>
  <dc:subject>Critical Infrastructure Security and Resilience (CISR)</dc:subject>
  <dc:creator>ATA</dc:creator>
  <cp:lastModifiedBy>RobinsKL</cp:lastModifiedBy>
  <cp:revision>3</cp:revision>
  <dcterms:created xsi:type="dcterms:W3CDTF">2016-11-16T19:20:00Z</dcterms:created>
  <dcterms:modified xsi:type="dcterms:W3CDTF">2016-11-16T19:21:00Z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