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10847" w14:textId="45397CC4" w:rsidR="00F047F0" w:rsidRPr="002A46AC" w:rsidRDefault="00B9092A" w:rsidP="00F047F0">
      <w:pPr>
        <w:pStyle w:val="ATAModuleTitle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845D1" wp14:editId="4BC95065">
            <wp:simplePos x="0" y="0"/>
            <wp:positionH relativeFrom="column">
              <wp:posOffset>5219700</wp:posOffset>
            </wp:positionH>
            <wp:positionV relativeFrom="paragraph">
              <wp:posOffset>-66675</wp:posOffset>
            </wp:positionV>
            <wp:extent cx="271780" cy="274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Handout</w:t>
      </w:r>
      <w:r w:rsidR="006B2C72" w:rsidRPr="002A46AC">
        <w:rPr>
          <w:rFonts w:asciiTheme="majorHAnsi" w:hAnsiTheme="majorHAnsi"/>
        </w:rPr>
        <w:t xml:space="preserve"> </w:t>
      </w:r>
      <w:r w:rsidR="0064407B">
        <w:rPr>
          <w:rFonts w:asciiTheme="majorHAnsi" w:hAnsiTheme="majorHAnsi"/>
        </w:rPr>
        <w:t>11.</w:t>
      </w:r>
      <w:r>
        <w:rPr>
          <w:rFonts w:asciiTheme="majorHAnsi" w:hAnsiTheme="majorHAnsi"/>
        </w:rPr>
        <w:t>1</w:t>
      </w:r>
      <w:bookmarkStart w:id="0" w:name="_GoBack"/>
      <w:bookmarkEnd w:id="0"/>
      <w:r w:rsidR="002A46AC" w:rsidRPr="002A46AC">
        <w:rPr>
          <w:rFonts w:asciiTheme="majorHAnsi" w:hAnsiTheme="majorHAnsi"/>
        </w:rPr>
        <w:t>: Designating Responsibilities</w:t>
      </w:r>
      <w:r w:rsidR="001D7705">
        <w:rPr>
          <w:rFonts w:asciiTheme="majorHAnsi" w:hAnsiTheme="majorHAnsi"/>
        </w:rPr>
        <w:t xml:space="preserve"> Activity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65"/>
        <w:gridCol w:w="6175"/>
      </w:tblGrid>
      <w:tr w:rsidR="002A46AC" w:rsidRPr="002A46AC" w14:paraId="42272EE9" w14:textId="77777777" w:rsidTr="007406CB">
        <w:tc>
          <w:tcPr>
            <w:tcW w:w="2465" w:type="dxa"/>
            <w:shd w:val="clear" w:color="auto" w:fill="auto"/>
          </w:tcPr>
          <w:p w14:paraId="42272EE7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6175" w:type="dxa"/>
            <w:shd w:val="clear" w:color="auto" w:fill="auto"/>
          </w:tcPr>
          <w:p w14:paraId="42272EE8" w14:textId="4BC5AE5C" w:rsidR="002A46AC" w:rsidRPr="002A46AC" w:rsidRDefault="002A46AC" w:rsidP="0002407C">
            <w:pPr>
              <w:pStyle w:val="ATABody"/>
            </w:pPr>
            <w:r w:rsidRPr="002A46AC">
              <w:t>To identify the</w:t>
            </w:r>
            <w:r w:rsidR="00765910">
              <w:t xml:space="preserve"> basic roles and responsibilities of the personnel who are responsible for managing a bomb threat incident </w:t>
            </w:r>
          </w:p>
        </w:tc>
      </w:tr>
      <w:tr w:rsidR="002A46AC" w:rsidRPr="002A46AC" w14:paraId="42272EEC" w14:textId="77777777" w:rsidTr="007406CB">
        <w:tc>
          <w:tcPr>
            <w:tcW w:w="2465" w:type="dxa"/>
            <w:shd w:val="clear" w:color="auto" w:fill="auto"/>
          </w:tcPr>
          <w:p w14:paraId="42272EEA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6175" w:type="dxa"/>
            <w:shd w:val="clear" w:color="auto" w:fill="auto"/>
          </w:tcPr>
          <w:p w14:paraId="42272EEB" w14:textId="2F41AAF3" w:rsidR="002A46AC" w:rsidRPr="002A46AC" w:rsidRDefault="00F15585" w:rsidP="00F15585">
            <w:pPr>
              <w:pStyle w:val="ATABody"/>
            </w:pPr>
            <w:r>
              <w:t>15</w:t>
            </w:r>
            <w:r w:rsidR="002A46AC" w:rsidRPr="002A46AC">
              <w:t xml:space="preserve"> minutes</w:t>
            </w:r>
            <w:r w:rsidR="001D7705">
              <w:t xml:space="preserve"> (</w:t>
            </w:r>
            <w:r>
              <w:t xml:space="preserve">10-activity; </w:t>
            </w:r>
            <w:r w:rsidR="001D7705">
              <w:t>5-debrief)</w:t>
            </w:r>
          </w:p>
        </w:tc>
      </w:tr>
      <w:tr w:rsidR="002A46AC" w:rsidRPr="002A46AC" w14:paraId="42272EEF" w14:textId="77777777" w:rsidTr="007406CB">
        <w:tc>
          <w:tcPr>
            <w:tcW w:w="2465" w:type="dxa"/>
            <w:shd w:val="clear" w:color="auto" w:fill="auto"/>
          </w:tcPr>
          <w:p w14:paraId="42272EED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6175" w:type="dxa"/>
            <w:shd w:val="clear" w:color="auto" w:fill="auto"/>
          </w:tcPr>
          <w:p w14:paraId="42272EEE" w14:textId="045BAB42" w:rsidR="002A46AC" w:rsidRPr="002A46AC" w:rsidRDefault="001D7705" w:rsidP="00503772">
            <w:pPr>
              <w:pStyle w:val="ATABody"/>
            </w:pPr>
            <w:r>
              <w:t>Table group</w:t>
            </w:r>
            <w:r w:rsidR="0002407C">
              <w:t>s</w:t>
            </w:r>
          </w:p>
        </w:tc>
      </w:tr>
      <w:tr w:rsidR="002A46AC" w:rsidRPr="002A46AC" w14:paraId="42272EF2" w14:textId="77777777" w:rsidTr="007406CB">
        <w:tc>
          <w:tcPr>
            <w:tcW w:w="2465" w:type="dxa"/>
            <w:shd w:val="clear" w:color="auto" w:fill="auto"/>
          </w:tcPr>
          <w:p w14:paraId="42272EF0" w14:textId="77777777" w:rsidR="002A46AC" w:rsidRPr="002A46AC" w:rsidRDefault="002A46AC" w:rsidP="007406CB">
            <w:pPr>
              <w:rPr>
                <w:rFonts w:asciiTheme="majorHAnsi" w:hAnsiTheme="majorHAnsi"/>
                <w:b/>
              </w:rPr>
            </w:pPr>
            <w:r w:rsidRPr="002A46AC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6175" w:type="dxa"/>
            <w:shd w:val="clear" w:color="auto" w:fill="auto"/>
          </w:tcPr>
          <w:p w14:paraId="42272EF1" w14:textId="0150AEE0" w:rsidR="002A46AC" w:rsidRPr="002A46AC" w:rsidRDefault="00406773" w:rsidP="00503772">
            <w:pPr>
              <w:pStyle w:val="ATABody"/>
            </w:pPr>
            <w:r>
              <w:t>Large-group discussion</w:t>
            </w:r>
            <w:r w:rsidR="00835E38">
              <w:t xml:space="preserve"> </w:t>
            </w:r>
          </w:p>
        </w:tc>
      </w:tr>
    </w:tbl>
    <w:p w14:paraId="42272EF6" w14:textId="5B9B3311" w:rsidR="002A46AC" w:rsidRPr="00503772" w:rsidRDefault="00503772" w:rsidP="00503772">
      <w:pPr>
        <w:pStyle w:val="ATAHeadingLevel1"/>
        <w:rPr>
          <w:rFonts w:ascii="Cambria" w:hAnsi="Cambria"/>
        </w:rPr>
      </w:pPr>
      <w:r>
        <w:t>Directions:</w:t>
      </w:r>
      <w:r w:rsidR="00B9092A" w:rsidRPr="00B9092A">
        <w:rPr>
          <w:noProof/>
        </w:rPr>
        <w:t xml:space="preserve"> </w:t>
      </w:r>
    </w:p>
    <w:p w14:paraId="3FA7ECC1" w14:textId="77777777" w:rsidR="00C62B64" w:rsidRDefault="00C62B64" w:rsidP="00503772">
      <w:pPr>
        <w:pStyle w:val="ATANumLevel01BodySlide"/>
        <w:numPr>
          <w:ilvl w:val="0"/>
          <w:numId w:val="30"/>
        </w:numPr>
        <w:ind w:left="360" w:hanging="288"/>
      </w:pPr>
      <w:r>
        <w:t>Work with your group</w:t>
      </w:r>
      <w:r w:rsidR="002A46AC" w:rsidRPr="00503772">
        <w:t xml:space="preserve"> to identify the roles and responsibilities for each member of the bomb threat management team. </w:t>
      </w:r>
    </w:p>
    <w:p w14:paraId="42272EF8" w14:textId="22E9D243" w:rsidR="002A46AC" w:rsidRDefault="002A46AC" w:rsidP="00503772">
      <w:pPr>
        <w:pStyle w:val="ATANumLevel01BodySlide"/>
        <w:numPr>
          <w:ilvl w:val="0"/>
          <w:numId w:val="30"/>
        </w:numPr>
        <w:ind w:left="360" w:hanging="288"/>
      </w:pPr>
      <w:r w:rsidRPr="00503772">
        <w:t>Write your responses in the space</w:t>
      </w:r>
      <w:r w:rsidR="00F15585">
        <w:t>s</w:t>
      </w:r>
      <w:r w:rsidRPr="00503772">
        <w:t xml:space="preserve"> provided.</w:t>
      </w:r>
    </w:p>
    <w:p w14:paraId="0547FD47" w14:textId="35CC4DD5" w:rsidR="00F15585" w:rsidRPr="00503772" w:rsidRDefault="00F15585" w:rsidP="00503772">
      <w:pPr>
        <w:pStyle w:val="ATANumLevel01BodySlide"/>
        <w:numPr>
          <w:ilvl w:val="0"/>
          <w:numId w:val="30"/>
        </w:numPr>
        <w:ind w:left="360" w:hanging="288"/>
      </w:pPr>
      <w:r>
        <w:t>You will have 10 minutes to complete the questions.</w:t>
      </w:r>
    </w:p>
    <w:p w14:paraId="42272EF9" w14:textId="77777777" w:rsidR="002A46AC" w:rsidRPr="00503772" w:rsidRDefault="002A46AC" w:rsidP="00503772">
      <w:pPr>
        <w:pStyle w:val="ATANumLevel01BodySlide"/>
        <w:numPr>
          <w:ilvl w:val="0"/>
          <w:numId w:val="30"/>
        </w:numPr>
        <w:ind w:left="360" w:hanging="288"/>
      </w:pPr>
      <w:r w:rsidRPr="00503772">
        <w:t xml:space="preserve">Be prepared to share your responses with the class. </w:t>
      </w:r>
    </w:p>
    <w:p w14:paraId="42272F00" w14:textId="69173A69" w:rsidR="002A46AC" w:rsidRPr="002A46AC" w:rsidRDefault="002A46AC" w:rsidP="00503772">
      <w:pPr>
        <w:pStyle w:val="ATAHeadingLevel2"/>
      </w:pPr>
      <w:r w:rsidRPr="002A46AC">
        <w:t xml:space="preserve">1. </w:t>
      </w:r>
      <w:r w:rsidRPr="00503772">
        <w:t>Incident</w:t>
      </w:r>
      <w:r w:rsidRPr="002A46AC">
        <w:t xml:space="preserve"> commander: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0B811788" w14:textId="77777777" w:rsidTr="00216D48">
        <w:trPr>
          <w:trHeight w:val="432"/>
        </w:trPr>
        <w:tc>
          <w:tcPr>
            <w:tcW w:w="9576" w:type="dxa"/>
          </w:tcPr>
          <w:p w14:paraId="2DD6261E" w14:textId="539A66FA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5E028876" w14:textId="77777777" w:rsidTr="00216D48">
        <w:trPr>
          <w:trHeight w:val="432"/>
        </w:trPr>
        <w:tc>
          <w:tcPr>
            <w:tcW w:w="9576" w:type="dxa"/>
          </w:tcPr>
          <w:p w14:paraId="72706C95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27F5F1D6" w14:textId="77777777" w:rsidTr="00216D48">
        <w:trPr>
          <w:trHeight w:val="432"/>
        </w:trPr>
        <w:tc>
          <w:tcPr>
            <w:tcW w:w="9576" w:type="dxa"/>
          </w:tcPr>
          <w:p w14:paraId="223A0C48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643EA1C0" w14:textId="77777777" w:rsidTr="00216D48">
        <w:trPr>
          <w:trHeight w:val="432"/>
        </w:trPr>
        <w:tc>
          <w:tcPr>
            <w:tcW w:w="9576" w:type="dxa"/>
          </w:tcPr>
          <w:p w14:paraId="214B63C1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1254552A" w14:textId="77777777" w:rsidR="0002407C" w:rsidRDefault="0002407C" w:rsidP="00503772">
      <w:pPr>
        <w:pStyle w:val="ATABody"/>
        <w:rPr>
          <w:rStyle w:val="ATAAnswers"/>
        </w:rPr>
      </w:pPr>
    </w:p>
    <w:p w14:paraId="42272F04" w14:textId="77777777" w:rsidR="002A46AC" w:rsidRPr="002A46AC" w:rsidRDefault="002A46AC" w:rsidP="00503772">
      <w:pPr>
        <w:pStyle w:val="ATAHeadingLevel2"/>
      </w:pPr>
      <w:r w:rsidRPr="002A46AC">
        <w:t xml:space="preserve">2. Alternate incident commanders: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66F0219B" w14:textId="77777777" w:rsidTr="00216D48">
        <w:trPr>
          <w:trHeight w:val="432"/>
        </w:trPr>
        <w:tc>
          <w:tcPr>
            <w:tcW w:w="9576" w:type="dxa"/>
          </w:tcPr>
          <w:p w14:paraId="1319FC48" w14:textId="0D5D21C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114B1416" w14:textId="77777777" w:rsidTr="00216D48">
        <w:trPr>
          <w:trHeight w:val="432"/>
        </w:trPr>
        <w:tc>
          <w:tcPr>
            <w:tcW w:w="9576" w:type="dxa"/>
          </w:tcPr>
          <w:p w14:paraId="25463424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C799009" w14:textId="77777777" w:rsidTr="00216D48">
        <w:trPr>
          <w:trHeight w:val="432"/>
        </w:trPr>
        <w:tc>
          <w:tcPr>
            <w:tcW w:w="9576" w:type="dxa"/>
          </w:tcPr>
          <w:p w14:paraId="084E3CA7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431CA7E" w14:textId="77777777" w:rsidTr="00216D48">
        <w:trPr>
          <w:trHeight w:val="432"/>
        </w:trPr>
        <w:tc>
          <w:tcPr>
            <w:tcW w:w="9576" w:type="dxa"/>
          </w:tcPr>
          <w:p w14:paraId="1E977A0B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51D03D42" w14:textId="77777777" w:rsidR="0002407C" w:rsidRDefault="0002407C" w:rsidP="00503772">
      <w:pPr>
        <w:pStyle w:val="ATABody"/>
        <w:rPr>
          <w:rStyle w:val="ATAAnswers"/>
        </w:rPr>
      </w:pPr>
    </w:p>
    <w:p w14:paraId="42272F0C" w14:textId="4F897574" w:rsidR="002A46AC" w:rsidRPr="002A46AC" w:rsidRDefault="00BA4F04" w:rsidP="0002407C">
      <w:pPr>
        <w:pStyle w:val="ATAHeadingLevel2"/>
      </w:pPr>
      <w:r>
        <w:t>3</w:t>
      </w:r>
      <w:r w:rsidR="002A46AC" w:rsidRPr="002A46AC">
        <w:t>. Runners: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7A8B6BE0" w14:textId="77777777" w:rsidTr="00216D48">
        <w:trPr>
          <w:trHeight w:val="432"/>
        </w:trPr>
        <w:tc>
          <w:tcPr>
            <w:tcW w:w="9576" w:type="dxa"/>
          </w:tcPr>
          <w:p w14:paraId="4AC173FC" w14:textId="49FC6139" w:rsidR="0002407C" w:rsidRDefault="0002407C" w:rsidP="0002407C">
            <w:pPr>
              <w:pStyle w:val="ATABody"/>
              <w:keepNext/>
              <w:rPr>
                <w:rStyle w:val="ATAEmphasis"/>
              </w:rPr>
            </w:pPr>
          </w:p>
        </w:tc>
      </w:tr>
      <w:tr w:rsidR="0002407C" w14:paraId="5EC1D2D2" w14:textId="77777777" w:rsidTr="00216D48">
        <w:trPr>
          <w:trHeight w:val="432"/>
        </w:trPr>
        <w:tc>
          <w:tcPr>
            <w:tcW w:w="9576" w:type="dxa"/>
          </w:tcPr>
          <w:p w14:paraId="51B66EB4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3AC60D34" w14:textId="77777777" w:rsidTr="00216D48">
        <w:trPr>
          <w:trHeight w:val="432"/>
        </w:trPr>
        <w:tc>
          <w:tcPr>
            <w:tcW w:w="9576" w:type="dxa"/>
          </w:tcPr>
          <w:p w14:paraId="4CC19D8D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11CC041A" w14:textId="77777777" w:rsidTr="00216D48">
        <w:trPr>
          <w:trHeight w:val="432"/>
        </w:trPr>
        <w:tc>
          <w:tcPr>
            <w:tcW w:w="9576" w:type="dxa"/>
          </w:tcPr>
          <w:p w14:paraId="5AF55BB5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6899196D" w14:textId="77777777" w:rsidR="0002407C" w:rsidRDefault="0002407C" w:rsidP="00503772">
      <w:pPr>
        <w:pStyle w:val="ATABody"/>
        <w:rPr>
          <w:rStyle w:val="ATAAnswers"/>
        </w:rPr>
      </w:pPr>
    </w:p>
    <w:p w14:paraId="42272F0F" w14:textId="77777777" w:rsidR="002A46AC" w:rsidRPr="002A46AC" w:rsidRDefault="002A46AC" w:rsidP="00503772">
      <w:pPr>
        <w:pStyle w:val="ATABody"/>
      </w:pPr>
    </w:p>
    <w:p w14:paraId="1A2DCC25" w14:textId="2944BD47" w:rsidR="001600AC" w:rsidRPr="002A46AC" w:rsidRDefault="00BA4F04" w:rsidP="001600AC">
      <w:pPr>
        <w:pStyle w:val="ATAHeadingLevel2"/>
      </w:pPr>
      <w:r>
        <w:lastRenderedPageBreak/>
        <w:t>4</w:t>
      </w:r>
      <w:r w:rsidR="001600AC" w:rsidRPr="002A46AC">
        <w:t>. Personnel who answer outside telephone lines: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600AC" w14:paraId="38593240" w14:textId="77777777" w:rsidTr="00E506DD">
        <w:trPr>
          <w:trHeight w:val="432"/>
        </w:trPr>
        <w:tc>
          <w:tcPr>
            <w:tcW w:w="9576" w:type="dxa"/>
          </w:tcPr>
          <w:p w14:paraId="69FD6003" w14:textId="251DFF2E" w:rsidR="001600AC" w:rsidRPr="001D4F50" w:rsidRDefault="001600AC" w:rsidP="00E506DD">
            <w:pPr>
              <w:pStyle w:val="ATABody"/>
              <w:rPr>
                <w:rStyle w:val="ATAEmphasis"/>
                <w:i/>
              </w:rPr>
            </w:pPr>
          </w:p>
        </w:tc>
      </w:tr>
      <w:tr w:rsidR="001600AC" w14:paraId="2B1DE7FB" w14:textId="77777777" w:rsidTr="00E506DD">
        <w:trPr>
          <w:trHeight w:val="432"/>
        </w:trPr>
        <w:tc>
          <w:tcPr>
            <w:tcW w:w="9576" w:type="dxa"/>
          </w:tcPr>
          <w:p w14:paraId="50E98EF3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  <w:tr w:rsidR="001600AC" w14:paraId="3D917A34" w14:textId="77777777" w:rsidTr="00E506DD">
        <w:trPr>
          <w:trHeight w:val="432"/>
        </w:trPr>
        <w:tc>
          <w:tcPr>
            <w:tcW w:w="9576" w:type="dxa"/>
          </w:tcPr>
          <w:p w14:paraId="35594AA5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  <w:tr w:rsidR="001600AC" w14:paraId="43711674" w14:textId="77777777" w:rsidTr="00E506DD">
        <w:trPr>
          <w:trHeight w:val="432"/>
        </w:trPr>
        <w:tc>
          <w:tcPr>
            <w:tcW w:w="9576" w:type="dxa"/>
          </w:tcPr>
          <w:p w14:paraId="1109E3B3" w14:textId="77777777" w:rsidR="001600AC" w:rsidRDefault="001600AC" w:rsidP="00E506DD">
            <w:pPr>
              <w:pStyle w:val="ATABody"/>
              <w:rPr>
                <w:rStyle w:val="ATAEmphasis"/>
              </w:rPr>
            </w:pPr>
          </w:p>
        </w:tc>
      </w:tr>
    </w:tbl>
    <w:p w14:paraId="64774478" w14:textId="77777777" w:rsidR="001600AC" w:rsidRDefault="001600AC" w:rsidP="001600AC">
      <w:pPr>
        <w:pStyle w:val="ATABody"/>
        <w:rPr>
          <w:rStyle w:val="ATAAnswers"/>
        </w:rPr>
      </w:pPr>
    </w:p>
    <w:p w14:paraId="42272F13" w14:textId="77777777" w:rsidR="002A46AC" w:rsidRPr="002A46AC" w:rsidRDefault="002A46AC" w:rsidP="00503772">
      <w:pPr>
        <w:pStyle w:val="ATABody"/>
      </w:pPr>
    </w:p>
    <w:p w14:paraId="42272F14" w14:textId="5EBD4577" w:rsidR="002A46AC" w:rsidRPr="002A46AC" w:rsidRDefault="00BA4F04" w:rsidP="00503772">
      <w:pPr>
        <w:pStyle w:val="ATAHeadingLevel2"/>
      </w:pPr>
      <w:r>
        <w:t>5</w:t>
      </w:r>
      <w:r w:rsidR="002A46AC" w:rsidRPr="002A46AC">
        <w:t>. Security and maintenance personnel</w:t>
      </w:r>
      <w:r w:rsidR="001600AC">
        <w:t xml:space="preserve"> to work with search team</w:t>
      </w:r>
      <w:r w:rsidR="00991DD9">
        <w:t>s</w:t>
      </w:r>
      <w:r w:rsidR="002A46AC" w:rsidRPr="002A46AC">
        <w:t xml:space="preserve">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02407C" w14:paraId="7079F86D" w14:textId="77777777" w:rsidTr="00216D48">
        <w:trPr>
          <w:trHeight w:val="432"/>
        </w:trPr>
        <w:tc>
          <w:tcPr>
            <w:tcW w:w="9576" w:type="dxa"/>
          </w:tcPr>
          <w:p w14:paraId="60712A8B" w14:textId="3F883444" w:rsidR="0002407C" w:rsidRDefault="0002407C" w:rsidP="00244F05">
            <w:pPr>
              <w:pStyle w:val="ATABody"/>
              <w:rPr>
                <w:rStyle w:val="ATAEmphasis"/>
              </w:rPr>
            </w:pPr>
          </w:p>
        </w:tc>
      </w:tr>
      <w:tr w:rsidR="0002407C" w14:paraId="2FE06ABD" w14:textId="77777777" w:rsidTr="00216D48">
        <w:trPr>
          <w:trHeight w:val="432"/>
        </w:trPr>
        <w:tc>
          <w:tcPr>
            <w:tcW w:w="9576" w:type="dxa"/>
          </w:tcPr>
          <w:p w14:paraId="123C56F3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71BBCE8A" w14:textId="77777777" w:rsidTr="00216D48">
        <w:trPr>
          <w:trHeight w:val="432"/>
        </w:trPr>
        <w:tc>
          <w:tcPr>
            <w:tcW w:w="9576" w:type="dxa"/>
          </w:tcPr>
          <w:p w14:paraId="4F6BB2EB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  <w:tr w:rsidR="0002407C" w14:paraId="19B22011" w14:textId="77777777" w:rsidTr="00216D48">
        <w:trPr>
          <w:trHeight w:val="432"/>
        </w:trPr>
        <w:tc>
          <w:tcPr>
            <w:tcW w:w="9576" w:type="dxa"/>
          </w:tcPr>
          <w:p w14:paraId="4CEF76EC" w14:textId="77777777" w:rsidR="0002407C" w:rsidRDefault="0002407C" w:rsidP="00AB2622">
            <w:pPr>
              <w:pStyle w:val="ATABody"/>
              <w:rPr>
                <w:rStyle w:val="ATAEmphasis"/>
              </w:rPr>
            </w:pPr>
          </w:p>
        </w:tc>
      </w:tr>
    </w:tbl>
    <w:p w14:paraId="3FC18279" w14:textId="77777777" w:rsidR="0002407C" w:rsidRDefault="0002407C" w:rsidP="00503772">
      <w:pPr>
        <w:pStyle w:val="ATABody"/>
        <w:rPr>
          <w:rStyle w:val="ATAAnswers"/>
        </w:rPr>
      </w:pPr>
    </w:p>
    <w:p w14:paraId="31F17A98" w14:textId="27B4E22A" w:rsidR="002A46AC" w:rsidRDefault="002A46AC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46F71497" w14:textId="77777777" w:rsidR="00FD1E79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0FDDCD62" w14:textId="77777777" w:rsidR="00FD1E79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p w14:paraId="6077FFCF" w14:textId="77777777" w:rsidR="00FD1E79" w:rsidRPr="00244F05" w:rsidRDefault="00FD1E79" w:rsidP="00244F05">
      <w:pPr>
        <w:pStyle w:val="ATABody"/>
        <w:jc w:val="center"/>
        <w:rPr>
          <w:rStyle w:val="ATAAnswers"/>
          <w:i w:val="0"/>
          <w:color w:val="auto"/>
        </w:rPr>
      </w:pPr>
    </w:p>
    <w:sectPr w:rsidR="00FD1E79" w:rsidRPr="00244F05" w:rsidSect="00C644D9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22249" w14:textId="77777777" w:rsidR="00651824" w:rsidRDefault="00651824" w:rsidP="00C82114">
      <w:r>
        <w:separator/>
      </w:r>
    </w:p>
  </w:endnote>
  <w:endnote w:type="continuationSeparator" w:id="0">
    <w:p w14:paraId="5B24082E" w14:textId="77777777" w:rsidR="00651824" w:rsidRDefault="00651824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42272F3F" w14:textId="77777777" w:rsidTr="00F16863">
      <w:tc>
        <w:tcPr>
          <w:tcW w:w="8100" w:type="dxa"/>
          <w:shd w:val="clear" w:color="auto" w:fill="auto"/>
        </w:tcPr>
        <w:p w14:paraId="42272F3D" w14:textId="77777777" w:rsidR="00C305B2" w:rsidRPr="008B2B7F" w:rsidRDefault="00B9092A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2272F3E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9092A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9092A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2272F40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4E520" w14:textId="77777777" w:rsidR="00651824" w:rsidRDefault="00651824" w:rsidP="00C82114">
      <w:r>
        <w:separator/>
      </w:r>
    </w:p>
  </w:footnote>
  <w:footnote w:type="continuationSeparator" w:id="0">
    <w:p w14:paraId="28345028" w14:textId="77777777" w:rsidR="00651824" w:rsidRDefault="00651824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9"/>
      <w:gridCol w:w="4341"/>
    </w:tblGrid>
    <w:tr w:rsidR="00F06D38" w:rsidRPr="00456B51" w14:paraId="42272F3B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2272F39" w14:textId="77777777" w:rsidR="008564F0" w:rsidRPr="00456B51" w:rsidRDefault="00F16234" w:rsidP="00E03006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E03006">
                <w:rPr>
                  <w:rFonts w:cs="Arial"/>
                </w:rPr>
                <w:t>1</w:t>
              </w:r>
              <w:r w:rsidRPr="00F16234">
                <w:rPr>
                  <w:rFonts w:cs="Arial"/>
                </w:rPr>
                <w:t xml:space="preserve">: </w:t>
              </w:r>
              <w:r w:rsidR="00E03006">
                <w:rPr>
                  <w:rFonts w:cs="Arial"/>
                </w:rPr>
                <w:t>Policies and Procedures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2272F3A" w14:textId="05F178B8" w:rsidR="008564F0" w:rsidRPr="00456B51" w:rsidRDefault="00B9092A" w:rsidP="00B9092A">
              <w:pPr>
                <w:pStyle w:val="ATAHeader"/>
                <w:jc w:val="right"/>
              </w:pPr>
              <w:r>
                <w:t>Handout 11.1: Designating Responsibilities Activity</w:t>
              </w:r>
            </w:p>
          </w:sdtContent>
        </w:sdt>
      </w:tc>
    </w:tr>
  </w:tbl>
  <w:p w14:paraId="42272F3C" w14:textId="77777777" w:rsidR="008E31C0" w:rsidRDefault="008E31C0" w:rsidP="00B962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70A0C"/>
    <w:multiLevelType w:val="hybridMultilevel"/>
    <w:tmpl w:val="2F040734"/>
    <w:lvl w:ilvl="0" w:tplc="04090001">
      <w:start w:val="1"/>
      <w:numFmt w:val="bullet"/>
      <w:pStyle w:val="ATANumLevel01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4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</w:num>
  <w:num w:numId="18">
    <w:abstractNumId w:val="24"/>
  </w:num>
  <w:num w:numId="19">
    <w:abstractNumId w:val="5"/>
  </w:num>
  <w:num w:numId="20">
    <w:abstractNumId w:val="25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 w:numId="35">
    <w:abstractNumId w:val="23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07C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72"/>
    <w:rsid w:val="000D18CC"/>
    <w:rsid w:val="000D44FF"/>
    <w:rsid w:val="000D4AA5"/>
    <w:rsid w:val="000D4E8E"/>
    <w:rsid w:val="000D6923"/>
    <w:rsid w:val="000E053F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0AC"/>
    <w:rsid w:val="001601EF"/>
    <w:rsid w:val="00163B76"/>
    <w:rsid w:val="0016636E"/>
    <w:rsid w:val="00166677"/>
    <w:rsid w:val="00172713"/>
    <w:rsid w:val="0017472B"/>
    <w:rsid w:val="0017688C"/>
    <w:rsid w:val="001779F0"/>
    <w:rsid w:val="001829BE"/>
    <w:rsid w:val="00182D9D"/>
    <w:rsid w:val="00183FD5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D4F50"/>
    <w:rsid w:val="001D7705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72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4F05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E7000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5628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15D9"/>
    <w:rsid w:val="003D2245"/>
    <w:rsid w:val="003D26E2"/>
    <w:rsid w:val="003D3575"/>
    <w:rsid w:val="003D63C6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773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9AC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5C8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772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15E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0C6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07B"/>
    <w:rsid w:val="00644D00"/>
    <w:rsid w:val="00645AC1"/>
    <w:rsid w:val="00651824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97C6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65910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828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E38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B7F30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1DD9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666F5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092A"/>
    <w:rsid w:val="00B962A0"/>
    <w:rsid w:val="00BA2EA6"/>
    <w:rsid w:val="00BA31E4"/>
    <w:rsid w:val="00BA40AF"/>
    <w:rsid w:val="00BA4668"/>
    <w:rsid w:val="00BA4F04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2B64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1B84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C7BB2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697"/>
    <w:rsid w:val="00DF089E"/>
    <w:rsid w:val="00DF2D31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47F0"/>
    <w:rsid w:val="00F06D38"/>
    <w:rsid w:val="00F073BB"/>
    <w:rsid w:val="00F108B5"/>
    <w:rsid w:val="00F13BEF"/>
    <w:rsid w:val="00F15585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1E79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42272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03772"/>
    <w:pPr>
      <w:keepNext/>
      <w:spacing w:before="180" w:after="60"/>
      <w:outlineLvl w:val="0"/>
    </w:pPr>
    <w:rPr>
      <w:rFonts w:asciiTheme="majorHAnsi" w:hAnsiTheme="majorHAnsi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03772"/>
    <w:rPr>
      <w:rFonts w:asciiTheme="majorHAnsi" w:hAnsiTheme="majorHAnsi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503772"/>
    <w:pPr>
      <w:outlineLvl w:val="1"/>
    </w:pPr>
    <w:rPr>
      <w:rFonts w:ascii="Cambria" w:hAnsi="Cambria"/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503772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03772"/>
    <w:pPr>
      <w:numPr>
        <w:numId w:val="26"/>
      </w:numPr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03772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7705"/>
    <w:rPr>
      <w:sz w:val="16"/>
      <w:szCs w:val="16"/>
    </w:rPr>
  </w:style>
  <w:style w:type="character" w:customStyle="1" w:styleId="ATAAnswers">
    <w:name w:val="ATA Answers"/>
    <w:uiPriority w:val="1"/>
    <w:qFormat/>
    <w:rsid w:val="001D7705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02407C"/>
    <w:rPr>
      <w:rFonts w:ascii="Cambria" w:hAnsi="Cambria"/>
      <w:b/>
      <w:color w:val="262626" w:themeColor="text1" w:themeTint="D9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03772"/>
    <w:pPr>
      <w:keepNext/>
      <w:spacing w:before="180" w:after="60"/>
      <w:outlineLvl w:val="0"/>
    </w:pPr>
    <w:rPr>
      <w:rFonts w:asciiTheme="majorHAnsi" w:hAnsiTheme="majorHAnsi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03772"/>
    <w:rPr>
      <w:rFonts w:asciiTheme="majorHAnsi" w:hAnsiTheme="majorHAnsi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503772"/>
    <w:pPr>
      <w:outlineLvl w:val="1"/>
    </w:pPr>
    <w:rPr>
      <w:rFonts w:ascii="Cambria" w:hAnsi="Cambria"/>
      <w:u w:val="singl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503772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03772"/>
    <w:pPr>
      <w:numPr>
        <w:numId w:val="26"/>
      </w:numPr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03772"/>
    <w:rPr>
      <w:rFonts w:ascii="Cambria" w:hAnsi="Cambria"/>
      <w:color w:val="262626" w:themeColor="text1" w:themeTint="D9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D7705"/>
    <w:rPr>
      <w:sz w:val="16"/>
      <w:szCs w:val="16"/>
    </w:rPr>
  </w:style>
  <w:style w:type="character" w:customStyle="1" w:styleId="ATAAnswers">
    <w:name w:val="ATA Answers"/>
    <w:uiPriority w:val="1"/>
    <w:qFormat/>
    <w:rsid w:val="001D7705"/>
    <w:rPr>
      <w:rFonts w:ascii="Cambria" w:eastAsia="Arial Unicode MS" w:hAnsi="Cambria"/>
      <w:i/>
      <w:color w:val="262626" w:themeColor="text1" w:themeTint="D9"/>
      <w:sz w:val="24"/>
    </w:rPr>
  </w:style>
  <w:style w:type="character" w:customStyle="1" w:styleId="ATAEmphasis">
    <w:name w:val="ATA Emphasis"/>
    <w:basedOn w:val="DefaultParagraphFont"/>
    <w:uiPriority w:val="1"/>
    <w:qFormat/>
    <w:rsid w:val="0002407C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C7C92"/>
    <w:rsid w:val="00305DB2"/>
    <w:rsid w:val="00365167"/>
    <w:rsid w:val="004A219D"/>
    <w:rsid w:val="004D3934"/>
    <w:rsid w:val="004E21FF"/>
    <w:rsid w:val="00534BE0"/>
    <w:rsid w:val="005A0576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8C7FDA"/>
    <w:rsid w:val="00907340"/>
    <w:rsid w:val="009108B4"/>
    <w:rsid w:val="00945E6D"/>
    <w:rsid w:val="00950D2F"/>
    <w:rsid w:val="00A101E4"/>
    <w:rsid w:val="00A57331"/>
    <w:rsid w:val="00A92F25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4B40B6-EEE7-41C9-806C-58B7872A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46369-8536-4DAF-8129-A4617609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Policies and Procedures</vt:lpstr>
    </vt:vector>
  </TitlesOfParts>
  <Company>Office of Antiterrorism Assistance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Policies and Procedures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2016-11-16T15:49:00Z</dcterms:created>
  <dcterms:modified xsi:type="dcterms:W3CDTF">2016-11-16T15:50:00Z</dcterms:modified>
  <cp:category>Handout 11.1: Designating Responsibilities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</Properties>
</file>