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BEEFE" w14:textId="4A6323FA" w:rsidR="000D205C" w:rsidRDefault="008A36F7" w:rsidP="00E80349">
      <w:pPr>
        <w:pStyle w:val="ATAModuleTitle"/>
        <w:rPr>
          <w:rFonts w:asciiTheme="majorHAnsi" w:hAnsiTheme="majorHAnsi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B488520" wp14:editId="2A8D4979">
            <wp:simplePos x="0" y="0"/>
            <wp:positionH relativeFrom="column">
              <wp:posOffset>5416219</wp:posOffset>
            </wp:positionH>
            <wp:positionV relativeFrom="paragraph">
              <wp:posOffset>-66675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t>Workbook</w:t>
      </w:r>
      <w:r w:rsidR="006B2C72" w:rsidRPr="0046704B">
        <w:rPr>
          <w:rFonts w:asciiTheme="majorHAnsi" w:hAnsiTheme="majorHAnsi"/>
        </w:rPr>
        <w:t xml:space="preserve"> </w:t>
      </w:r>
      <w:r w:rsidR="008A45B4" w:rsidRPr="0046704B">
        <w:rPr>
          <w:rFonts w:asciiTheme="majorHAnsi" w:hAnsiTheme="majorHAnsi"/>
        </w:rPr>
        <w:t>10</w:t>
      </w:r>
      <w:r w:rsidR="006B2C72" w:rsidRPr="0046704B">
        <w:rPr>
          <w:rFonts w:asciiTheme="majorHAnsi" w:hAnsiTheme="majorHAnsi"/>
        </w:rPr>
        <w:t>.</w:t>
      </w:r>
      <w:r>
        <w:rPr>
          <w:rFonts w:asciiTheme="majorHAnsi" w:hAnsiTheme="majorHAnsi"/>
        </w:rPr>
        <w:t>3</w:t>
      </w:r>
      <w:r w:rsidR="006B2C72" w:rsidRPr="0046704B">
        <w:rPr>
          <w:rFonts w:asciiTheme="majorHAnsi" w:hAnsiTheme="majorHAnsi"/>
        </w:rPr>
        <w:t xml:space="preserve">: </w:t>
      </w:r>
      <w:r w:rsidR="008403A3">
        <w:rPr>
          <w:rFonts w:asciiTheme="majorHAnsi" w:hAnsiTheme="majorHAnsi"/>
        </w:rPr>
        <w:t>Out</w:t>
      </w:r>
      <w:r w:rsidR="0046704B" w:rsidRPr="0046704B">
        <w:rPr>
          <w:rFonts w:asciiTheme="majorHAnsi" w:hAnsiTheme="majorHAnsi"/>
        </w:rPr>
        <w:t>sider Threat</w:t>
      </w:r>
      <w:r w:rsidR="00534653">
        <w:rPr>
          <w:rFonts w:asciiTheme="majorHAnsi" w:hAnsiTheme="majorHAnsi"/>
        </w:rPr>
        <w:t xml:space="preserve"> </w:t>
      </w:r>
      <w:r w:rsidR="000D205C">
        <w:rPr>
          <w:rFonts w:asciiTheme="majorHAnsi" w:hAnsiTheme="majorHAnsi"/>
        </w:rPr>
        <w:t xml:space="preserve">Worksheet Activity </w:t>
      </w:r>
      <w:r>
        <w:rPr>
          <w:rFonts w:asciiTheme="majorHAnsi" w:hAnsiTheme="majorHAnsi"/>
        </w:rPr>
        <w:t>Answer Key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DC7233" w14:paraId="74A7B883" w14:textId="77777777" w:rsidTr="001B1AFB">
        <w:trPr>
          <w:cantSplit/>
        </w:trPr>
        <w:tc>
          <w:tcPr>
            <w:tcW w:w="1500" w:type="pct"/>
            <w:hideMark/>
          </w:tcPr>
          <w:p w14:paraId="14DE0F74" w14:textId="77777777" w:rsidR="00DC7233" w:rsidRDefault="00DC7233" w:rsidP="001B1AFB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2603A398" w14:textId="148FC1DF" w:rsidR="00DC7233" w:rsidRDefault="00976626" w:rsidP="00976626">
            <w:pPr>
              <w:pStyle w:val="ATABody"/>
            </w:pPr>
            <w:r>
              <w:t>T</w:t>
            </w:r>
            <w:r w:rsidR="00DC7233">
              <w:t xml:space="preserve">o provide a template and an example to help you organize gathered information about outsider threats </w:t>
            </w:r>
          </w:p>
        </w:tc>
      </w:tr>
    </w:tbl>
    <w:p w14:paraId="58BB6FD1" w14:textId="39AD53B7" w:rsidR="008403A3" w:rsidRPr="00D178EA" w:rsidRDefault="000D205C" w:rsidP="00D178EA">
      <w:pPr>
        <w:pStyle w:val="ATAHeadingLevel1"/>
        <w:rPr>
          <w:u w:val="none"/>
        </w:rPr>
      </w:pPr>
      <w:r>
        <w:rPr>
          <w:u w:val="none"/>
        </w:rPr>
        <w:t xml:space="preserve">Part 1: </w:t>
      </w:r>
      <w:r w:rsidR="008403A3" w:rsidRPr="00D178EA">
        <w:rPr>
          <w:u w:val="none"/>
        </w:rPr>
        <w:t xml:space="preserve">Outsider </w:t>
      </w:r>
      <w:r w:rsidR="00B44924">
        <w:rPr>
          <w:u w:val="none"/>
        </w:rPr>
        <w:t xml:space="preserve">Threat </w:t>
      </w:r>
      <w:r w:rsidR="008403A3" w:rsidRPr="00D178EA">
        <w:rPr>
          <w:u w:val="none"/>
        </w:rPr>
        <w:t xml:space="preserve">Information </w:t>
      </w:r>
      <w:r w:rsidR="00B44924">
        <w:rPr>
          <w:u w:val="none"/>
        </w:rPr>
        <w:t>Worksheet Example</w:t>
      </w:r>
      <w:r w:rsidR="008208CF">
        <w:rPr>
          <w:u w:val="none"/>
        </w:rPr>
        <w:t xml:space="preserve"> </w:t>
      </w:r>
    </w:p>
    <w:p w14:paraId="58BB6FD2" w14:textId="463E5142" w:rsidR="008403A3" w:rsidRPr="00203F6A" w:rsidRDefault="008403A3" w:rsidP="00D178EA">
      <w:pPr>
        <w:pStyle w:val="ATABody"/>
      </w:pPr>
      <w:r>
        <w:t xml:space="preserve">You will </w:t>
      </w:r>
      <w:r w:rsidRPr="00203F6A">
        <w:t>organize information about potential outside threats</w:t>
      </w:r>
      <w:r>
        <w:t xml:space="preserve"> by using </w:t>
      </w:r>
      <w:r w:rsidRPr="00203F6A">
        <w:t xml:space="preserve">a worksheet similar to the </w:t>
      </w:r>
      <w:r w:rsidR="00B44924">
        <w:t>sample template</w:t>
      </w:r>
      <w:r w:rsidRPr="00203F6A">
        <w:t xml:space="preserve"> shown in </w:t>
      </w:r>
      <w:r w:rsidRPr="00B44924">
        <w:rPr>
          <w:i/>
        </w:rPr>
        <w:t>Table 1: Sample Outsider Threat Information Worksheet</w:t>
      </w:r>
      <w:r w:rsidRPr="00203F6A">
        <w:t xml:space="preserve">. You </w:t>
      </w:r>
      <w:r w:rsidR="00B44924">
        <w:t>may</w:t>
      </w:r>
      <w:r w:rsidRPr="00203F6A">
        <w:t xml:space="preserve"> list the threats across the top of the worksheet and then evaluate the potential actions, motivations, tactics</w:t>
      </w:r>
      <w:r>
        <w:t>,</w:t>
      </w:r>
      <w:r w:rsidRPr="00203F6A">
        <w:t xml:space="preserve"> and capabilities of the adversaries for each threat. </w:t>
      </w:r>
      <w:r w:rsidR="00A73509">
        <w:t xml:space="preserve">A </w:t>
      </w:r>
      <w:r w:rsidRPr="00203F6A">
        <w:t>completed worksheet</w:t>
      </w:r>
      <w:r w:rsidR="00A73509">
        <w:t xml:space="preserve"> is</w:t>
      </w:r>
      <w:r>
        <w:t xml:space="preserve"> a </w:t>
      </w:r>
      <w:r w:rsidRPr="00203F6A">
        <w:t xml:space="preserve">way to visualize and organize </w:t>
      </w:r>
      <w:r>
        <w:t xml:space="preserve">your outsider </w:t>
      </w:r>
      <w:r w:rsidR="004D6A6D">
        <w:t xml:space="preserve">threat </w:t>
      </w:r>
      <w:r w:rsidRPr="00203F6A">
        <w:t xml:space="preserve">information. </w:t>
      </w:r>
    </w:p>
    <w:p w14:paraId="58BB6FD3" w14:textId="77777777" w:rsidR="008403A3" w:rsidRPr="00203F6A" w:rsidRDefault="008403A3" w:rsidP="00D178EA">
      <w:pPr>
        <w:pStyle w:val="ATABody"/>
      </w:pPr>
    </w:p>
    <w:p w14:paraId="58BB6FD4" w14:textId="7CA81862" w:rsidR="008403A3" w:rsidRDefault="000F090E" w:rsidP="00D178EA">
      <w:pPr>
        <w:pStyle w:val="ATABody"/>
      </w:pPr>
      <w:r>
        <w:t>T</w:t>
      </w:r>
      <w:r w:rsidR="008403A3" w:rsidRPr="00203F6A">
        <w:t>his worksheet is a</w:t>
      </w:r>
      <w:r w:rsidR="00B44924">
        <w:t>n</w:t>
      </w:r>
      <w:r w:rsidR="008403A3" w:rsidRPr="00203F6A">
        <w:t xml:space="preserve"> </w:t>
      </w:r>
      <w:r w:rsidR="00B44924">
        <w:t>ex</w:t>
      </w:r>
      <w:r w:rsidR="008403A3" w:rsidRPr="00203F6A">
        <w:t>ample</w:t>
      </w:r>
      <w:r>
        <w:t xml:space="preserve"> only:</w:t>
      </w:r>
      <w:r w:rsidR="008403A3" w:rsidRPr="00203F6A">
        <w:t xml:space="preserve"> you may have two threats</w:t>
      </w:r>
      <w:r>
        <w:t>,</w:t>
      </w:r>
      <w:r w:rsidR="008403A3">
        <w:t xml:space="preserve"> as indicated on this sample</w:t>
      </w:r>
      <w:r>
        <w:t>,</w:t>
      </w:r>
      <w:r w:rsidR="008403A3">
        <w:t xml:space="preserve"> </w:t>
      </w:r>
      <w:r w:rsidR="00534653">
        <w:t>or you may have twenty</w:t>
      </w:r>
      <w:r w:rsidR="008403A3" w:rsidRPr="00203F6A">
        <w:t xml:space="preserve"> or more. You may want to consider using a spreadsheet program like Microsoft Excel to enter all the information in </w:t>
      </w:r>
      <w:r w:rsidR="008403A3">
        <w:t xml:space="preserve">a single </w:t>
      </w:r>
      <w:r w:rsidR="008403A3" w:rsidRPr="00203F6A">
        <w:t>sheet.</w:t>
      </w:r>
    </w:p>
    <w:p w14:paraId="0D048410" w14:textId="77777777" w:rsidR="004D6A6D" w:rsidRPr="00EE3BF7" w:rsidRDefault="004D6A6D" w:rsidP="004D6A6D">
      <w:pPr>
        <w:pStyle w:val="ATAHeadingLevel1"/>
      </w:pPr>
      <w:r w:rsidRPr="00EE3BF7">
        <w:t>Threat Type</w:t>
      </w:r>
    </w:p>
    <w:p w14:paraId="014B1BD4" w14:textId="77777777" w:rsidR="004D6A6D" w:rsidRDefault="004D6A6D" w:rsidP="004D6A6D">
      <w:pPr>
        <w:pStyle w:val="ATABody"/>
      </w:pPr>
      <w:r w:rsidRPr="00DC6363">
        <w:t xml:space="preserve">The threat type is a brief description of the adversary, including the name of the </w:t>
      </w:r>
      <w:proofErr w:type="gramStart"/>
      <w:r w:rsidRPr="00DC6363">
        <w:t>group</w:t>
      </w:r>
      <w:proofErr w:type="gramEnd"/>
      <w:r w:rsidRPr="00DC6363">
        <w:t xml:space="preserve"> and the potential action. </w:t>
      </w:r>
      <w:r>
        <w:t>Always place d</w:t>
      </w:r>
      <w:r w:rsidRPr="00DC6363">
        <w:t xml:space="preserve">ifferent organizations </w:t>
      </w:r>
      <w:r>
        <w:t xml:space="preserve">into </w:t>
      </w:r>
      <w:r w:rsidRPr="00DC6363">
        <w:t>separate threat</w:t>
      </w:r>
      <w:r>
        <w:t xml:space="preserve"> column</w:t>
      </w:r>
      <w:r w:rsidRPr="00DC6363">
        <w:t>s. A single terrorist group that has threatened government facilities in different ways such as bombings, assassinations</w:t>
      </w:r>
      <w:r>
        <w:t>,</w:t>
      </w:r>
      <w:r w:rsidRPr="00DC6363">
        <w:t xml:space="preserve"> and sabotage may warrant separate </w:t>
      </w:r>
      <w:r>
        <w:t>column</w:t>
      </w:r>
      <w:r w:rsidRPr="00DC6363">
        <w:t>s</w:t>
      </w:r>
      <w:r>
        <w:t xml:space="preserve"> also</w:t>
      </w:r>
      <w:r w:rsidRPr="00DC6363">
        <w:t xml:space="preserve">. You will have to </w:t>
      </w:r>
      <w:r>
        <w:t>determine</w:t>
      </w:r>
      <w:r w:rsidRPr="00DC6363">
        <w:t xml:space="preserve"> whether ther</w:t>
      </w:r>
      <w:r>
        <w:t xml:space="preserve">e are enough differences for you to place a single group in </w:t>
      </w:r>
      <w:r w:rsidRPr="00DC6363">
        <w:t>separate threat</w:t>
      </w:r>
      <w:r>
        <w:t xml:space="preserve"> column</w:t>
      </w:r>
      <w:r w:rsidRPr="00DC6363">
        <w:t xml:space="preserve">s. </w:t>
      </w:r>
    </w:p>
    <w:p w14:paraId="750BA3EA" w14:textId="77777777" w:rsidR="004D6A6D" w:rsidRDefault="004D6A6D" w:rsidP="004D6A6D">
      <w:pPr>
        <w:pStyle w:val="ATABody"/>
      </w:pPr>
    </w:p>
    <w:p w14:paraId="58BB6FD5" w14:textId="5A9C3D7F" w:rsidR="004D6A6D" w:rsidRDefault="004D6A6D" w:rsidP="004D6A6D">
      <w:pPr>
        <w:pStyle w:val="ataBody0"/>
        <w:keepNext/>
        <w:tabs>
          <w:tab w:val="left" w:pos="2141"/>
        </w:tabs>
        <w:spacing w:before="120" w:after="120"/>
        <w:rPr>
          <w:rFonts w:asciiTheme="majorHAnsi" w:hAnsiTheme="majorHAnsi"/>
        </w:rPr>
      </w:pPr>
      <w:r w:rsidRPr="00DC6363">
        <w:t>Depending on the similarities or differences of the threats</w:t>
      </w:r>
      <w:r>
        <w:t>,</w:t>
      </w:r>
      <w:r w:rsidRPr="00DC6363">
        <w:t xml:space="preserve"> you may complete one column for that group or you may want to complete one column for each possible threat</w:t>
      </w:r>
      <w:r>
        <w:t>,</w:t>
      </w:r>
      <w:r w:rsidRPr="00DC6363">
        <w:t xml:space="preserve"> </w:t>
      </w:r>
      <w:r>
        <w:t xml:space="preserve">for example, </w:t>
      </w:r>
      <w:r w:rsidRPr="00DC6363">
        <w:t xml:space="preserve">XYZ bombing, XYZ assassination, </w:t>
      </w:r>
      <w:r>
        <w:t xml:space="preserve">and </w:t>
      </w:r>
      <w:r w:rsidRPr="00DC6363">
        <w:t xml:space="preserve">XYZ sabotage. For demonstration purposes only, in </w:t>
      </w:r>
      <w:r w:rsidRPr="00317D13">
        <w:rPr>
          <w:i/>
        </w:rPr>
        <w:t xml:space="preserve">Table </w:t>
      </w:r>
      <w:r>
        <w:rPr>
          <w:i/>
        </w:rPr>
        <w:t>2</w:t>
      </w:r>
      <w:r w:rsidRPr="00317D13">
        <w:rPr>
          <w:i/>
        </w:rPr>
        <w:t xml:space="preserve">: </w:t>
      </w:r>
      <w:r>
        <w:rPr>
          <w:i/>
        </w:rPr>
        <w:t>Completed</w:t>
      </w:r>
      <w:r w:rsidRPr="00317D13">
        <w:rPr>
          <w:i/>
        </w:rPr>
        <w:t xml:space="preserve"> Outsider Threat Information Worksheet,</w:t>
      </w:r>
      <w:r w:rsidRPr="00DC6363">
        <w:t xml:space="preserve"> </w:t>
      </w:r>
      <w:r>
        <w:t xml:space="preserve">the </w:t>
      </w:r>
      <w:r w:rsidRPr="00DC6363">
        <w:t xml:space="preserve">XYZ terrorist group </w:t>
      </w:r>
      <w:r>
        <w:t>is shown</w:t>
      </w:r>
      <w:r w:rsidRPr="00DC6363">
        <w:t xml:space="preserve"> as two separate threats: one for bombing and one for assassination.</w:t>
      </w:r>
    </w:p>
    <w:p w14:paraId="41D46A73" w14:textId="77777777" w:rsidR="008403A3" w:rsidRDefault="008403A3" w:rsidP="008403A3">
      <w:pPr>
        <w:pStyle w:val="ataBody0"/>
        <w:keepNext/>
        <w:tabs>
          <w:tab w:val="left" w:pos="2141"/>
        </w:tabs>
        <w:spacing w:before="120" w:after="120"/>
        <w:rPr>
          <w:rFonts w:asciiTheme="majorHAnsi" w:hAnsiTheme="majorHAnsi"/>
          <w:b/>
          <w:sz w:val="20"/>
          <w:szCs w:val="20"/>
        </w:rPr>
      </w:pPr>
      <w:r w:rsidRPr="004D6A6D">
        <w:br w:type="page"/>
      </w:r>
      <w:r w:rsidRPr="00442D81">
        <w:rPr>
          <w:rFonts w:asciiTheme="majorHAnsi" w:hAnsiTheme="majorHAnsi"/>
          <w:b/>
          <w:sz w:val="20"/>
          <w:szCs w:val="20"/>
        </w:rPr>
        <w:lastRenderedPageBreak/>
        <w:t xml:space="preserve">Table </w:t>
      </w:r>
      <w:r>
        <w:rPr>
          <w:rFonts w:asciiTheme="majorHAnsi" w:hAnsiTheme="majorHAnsi"/>
          <w:b/>
          <w:sz w:val="20"/>
          <w:szCs w:val="20"/>
        </w:rPr>
        <w:t>1</w:t>
      </w:r>
      <w:r w:rsidRPr="00442D81">
        <w:rPr>
          <w:rFonts w:asciiTheme="majorHAnsi" w:hAnsiTheme="majorHAnsi"/>
          <w:b/>
          <w:sz w:val="20"/>
          <w:szCs w:val="20"/>
        </w:rPr>
        <w:t xml:space="preserve">: </w:t>
      </w:r>
      <w:r>
        <w:rPr>
          <w:rFonts w:asciiTheme="majorHAnsi" w:hAnsiTheme="majorHAnsi"/>
          <w:b/>
          <w:sz w:val="20"/>
          <w:szCs w:val="20"/>
        </w:rPr>
        <w:t>Sample</w:t>
      </w:r>
      <w:r w:rsidRPr="00442D81">
        <w:rPr>
          <w:rFonts w:asciiTheme="majorHAnsi" w:hAnsiTheme="majorHAnsi"/>
          <w:b/>
          <w:sz w:val="20"/>
          <w:szCs w:val="20"/>
        </w:rPr>
        <w:t xml:space="preserve"> Outsider </w:t>
      </w:r>
      <w:r>
        <w:rPr>
          <w:rFonts w:asciiTheme="majorHAnsi" w:hAnsiTheme="majorHAnsi"/>
          <w:b/>
          <w:sz w:val="20"/>
          <w:szCs w:val="20"/>
        </w:rPr>
        <w:t xml:space="preserve">Threat Information </w:t>
      </w:r>
      <w:r w:rsidRPr="00442D81">
        <w:rPr>
          <w:rFonts w:asciiTheme="majorHAnsi" w:hAnsiTheme="majorHAnsi"/>
          <w:b/>
          <w:sz w:val="20"/>
          <w:szCs w:val="20"/>
        </w:rPr>
        <w:t>Worksheet</w:t>
      </w:r>
    </w:p>
    <w:tbl>
      <w:tblPr>
        <w:tblW w:w="8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72" w:type="dxa"/>
        </w:tblCellMar>
        <w:tblLook w:val="04A0" w:firstRow="1" w:lastRow="0" w:firstColumn="1" w:lastColumn="0" w:noHBand="0" w:noVBand="1"/>
      </w:tblPr>
      <w:tblGrid>
        <w:gridCol w:w="2334"/>
        <w:gridCol w:w="3034"/>
        <w:gridCol w:w="2970"/>
      </w:tblGrid>
      <w:tr w:rsidR="008403A3" w:rsidRPr="00B44924" w14:paraId="58BB6FD9" w14:textId="77777777" w:rsidTr="00D178EA">
        <w:trPr>
          <w:tblHeader/>
        </w:trPr>
        <w:tc>
          <w:tcPr>
            <w:tcW w:w="2334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58BB6FD6" w14:textId="77777777" w:rsidR="008403A3" w:rsidRPr="00B44924" w:rsidRDefault="008403A3" w:rsidP="00B44924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Threat Type</w:t>
            </w:r>
          </w:p>
        </w:tc>
        <w:tc>
          <w:tcPr>
            <w:tcW w:w="3034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6FD7" w14:textId="77777777" w:rsidR="008403A3" w:rsidRPr="00B44924" w:rsidRDefault="008403A3" w:rsidP="00B44924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Threat 1</w:t>
            </w:r>
          </w:p>
        </w:tc>
        <w:tc>
          <w:tcPr>
            <w:tcW w:w="297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6FD8" w14:textId="77777777" w:rsidR="008403A3" w:rsidRPr="00B44924" w:rsidRDefault="008403A3" w:rsidP="00B44924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Threat 2</w:t>
            </w:r>
          </w:p>
        </w:tc>
      </w:tr>
      <w:tr w:rsidR="008403A3" w:rsidRPr="00B44924" w14:paraId="58BB6FE0" w14:textId="77777777" w:rsidTr="00EE3BF7">
        <w:tc>
          <w:tcPr>
            <w:tcW w:w="833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6FDF" w14:textId="3D4F1659" w:rsidR="008403A3" w:rsidRPr="00B44924" w:rsidRDefault="008403A3" w:rsidP="000F090E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Potential Action</w:t>
            </w:r>
            <w:r w:rsidR="000F090E">
              <w:rPr>
                <w:rStyle w:val="ATAEmphasis"/>
              </w:rPr>
              <w:t xml:space="preserve"> </w:t>
            </w:r>
            <w:r w:rsidRPr="00B44924">
              <w:rPr>
                <w:rStyle w:val="ATAEmphasis"/>
              </w:rPr>
              <w:t>(High, Medium, Low)</w:t>
            </w:r>
          </w:p>
        </w:tc>
      </w:tr>
      <w:tr w:rsidR="000F090E" w:rsidRPr="004B01BE" w14:paraId="58BB6FE4" w14:textId="77777777" w:rsidTr="0094300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E1" w14:textId="52E1591B" w:rsidR="000F090E" w:rsidRPr="00EE3BF7" w:rsidRDefault="000F090E" w:rsidP="000F090E">
            <w:pPr>
              <w:pStyle w:val="ATATableBody"/>
              <w:spacing w:before="120"/>
            </w:pPr>
            <w:r w:rsidRPr="00EE3BF7">
              <w:t>Theft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E2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E3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6FE8" w14:textId="77777777" w:rsidTr="0094300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E5" w14:textId="2A24430B" w:rsidR="000F090E" w:rsidRPr="00EE3BF7" w:rsidRDefault="000F090E" w:rsidP="000F090E">
            <w:pPr>
              <w:pStyle w:val="ATATableBody"/>
              <w:spacing w:before="120"/>
            </w:pPr>
            <w:r w:rsidRPr="00EE3BF7">
              <w:t>Sabotage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E6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E7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6FED" w14:textId="77777777" w:rsidTr="00943007"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6FEA" w14:textId="1E95DAD4" w:rsidR="000F090E" w:rsidRPr="00EE3BF7" w:rsidRDefault="000F090E" w:rsidP="000F090E">
            <w:pPr>
              <w:pStyle w:val="ATATableBody"/>
              <w:spacing w:before="120" w:after="120"/>
            </w:pPr>
            <w:r w:rsidRPr="00EE3BF7">
              <w:t>Other</w:t>
            </w:r>
            <w:r>
              <w:t>: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6FEB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6FEC" w14:textId="77777777" w:rsidR="000F090E" w:rsidRPr="00EE3BF7" w:rsidRDefault="000F090E" w:rsidP="00EE3BF7">
            <w:pPr>
              <w:pStyle w:val="ATATableBody"/>
            </w:pPr>
          </w:p>
        </w:tc>
      </w:tr>
      <w:tr w:rsidR="008403A3" w:rsidRPr="004B01BE" w14:paraId="58BB6FF0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6FEF" w14:textId="1E1937C4" w:rsidR="008403A3" w:rsidRPr="00EE3BF7" w:rsidRDefault="008403A3" w:rsidP="000F090E">
            <w:pPr>
              <w:pStyle w:val="ATATableHeading"/>
              <w:spacing w:before="120" w:after="120"/>
            </w:pPr>
            <w:r w:rsidRPr="00B44924">
              <w:rPr>
                <w:rStyle w:val="ATAEmphasis"/>
              </w:rPr>
              <w:t>Motivations (High, Medium, Low)</w:t>
            </w:r>
          </w:p>
        </w:tc>
      </w:tr>
      <w:tr w:rsidR="000F090E" w:rsidRPr="004B01BE" w14:paraId="58BB6FF4" w14:textId="77777777" w:rsidTr="00A47F93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F1" w14:textId="495A93EF" w:rsidR="000F090E" w:rsidRPr="00EE3BF7" w:rsidRDefault="000F090E" w:rsidP="000F090E">
            <w:pPr>
              <w:pStyle w:val="ATATableBody"/>
              <w:spacing w:before="120"/>
            </w:pPr>
            <w:r w:rsidRPr="00EE3BF7">
              <w:t>Political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F2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F3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6FF8" w14:textId="77777777" w:rsidTr="00A47F93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F5" w14:textId="32EA0D3E" w:rsidR="000F090E" w:rsidRPr="00EE3BF7" w:rsidRDefault="000F090E" w:rsidP="000F090E">
            <w:pPr>
              <w:pStyle w:val="ATATableBody"/>
              <w:spacing w:before="120"/>
            </w:pPr>
            <w:r>
              <w:t>Philosophical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F6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F7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6FFC" w14:textId="77777777" w:rsidTr="00A47F93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F9" w14:textId="580AE00F" w:rsidR="000F090E" w:rsidRPr="00EE3BF7" w:rsidRDefault="000F090E" w:rsidP="000F090E">
            <w:pPr>
              <w:pStyle w:val="ATATableBody"/>
              <w:spacing w:before="120"/>
            </w:pPr>
            <w:r w:rsidRPr="00EE3BF7">
              <w:t>Social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FA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FB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00" w14:textId="77777777" w:rsidTr="00A47F93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6FFD" w14:textId="344285CD" w:rsidR="000F090E" w:rsidRPr="00EE3BF7" w:rsidRDefault="000F090E" w:rsidP="000F090E">
            <w:pPr>
              <w:pStyle w:val="ATATableBody"/>
              <w:spacing w:before="120"/>
            </w:pPr>
            <w:r w:rsidRPr="00EE3BF7">
              <w:t>Economic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6FFE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6FFF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04" w14:textId="77777777" w:rsidTr="00A47F93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01" w14:textId="7713E7F4" w:rsidR="000F090E" w:rsidRPr="00EE3BF7" w:rsidRDefault="000F090E" w:rsidP="000F090E">
            <w:pPr>
              <w:pStyle w:val="ATATableBody"/>
              <w:spacing w:before="120"/>
            </w:pPr>
            <w:r w:rsidRPr="00EE3BF7">
              <w:t>Personal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02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03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09" w14:textId="77777777" w:rsidTr="00A47F93"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06" w14:textId="75F8B1E8" w:rsidR="000F090E" w:rsidRPr="00EE3BF7" w:rsidRDefault="000F090E" w:rsidP="000F090E">
            <w:pPr>
              <w:pStyle w:val="ATATableBody"/>
              <w:spacing w:before="120" w:after="120"/>
            </w:pPr>
            <w:r w:rsidRPr="00EE3BF7">
              <w:t>Other</w:t>
            </w:r>
            <w:r>
              <w:t>: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07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08" w14:textId="77777777" w:rsidR="000F090E" w:rsidRPr="00EE3BF7" w:rsidRDefault="000F090E" w:rsidP="00EE3BF7">
            <w:pPr>
              <w:pStyle w:val="ATATableBody"/>
            </w:pPr>
          </w:p>
        </w:tc>
      </w:tr>
      <w:tr w:rsidR="008403A3" w:rsidRPr="004B01BE" w14:paraId="58BB700B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0A" w14:textId="77777777" w:rsidR="008403A3" w:rsidRPr="00B44924" w:rsidRDefault="008403A3" w:rsidP="000F090E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Tactics</w:t>
            </w:r>
          </w:p>
        </w:tc>
      </w:tr>
      <w:tr w:rsidR="008403A3" w:rsidRPr="004B01BE" w14:paraId="58BB700F" w14:textId="77777777" w:rsidTr="00EE3BF7"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36634AEA" w14:textId="641FC3A7" w:rsidR="00B44924" w:rsidRDefault="008403A3" w:rsidP="000F090E">
            <w:pPr>
              <w:pStyle w:val="ATATableBody"/>
              <w:spacing w:before="120"/>
            </w:pPr>
            <w:r w:rsidRPr="00EE3BF7">
              <w:t>Stealth</w:t>
            </w:r>
          </w:p>
          <w:p w14:paraId="532BB928" w14:textId="7E89332B" w:rsidR="00B44924" w:rsidRDefault="008403A3" w:rsidP="00B44924">
            <w:pPr>
              <w:pStyle w:val="ATATableBody"/>
            </w:pPr>
            <w:r w:rsidRPr="00EE3BF7">
              <w:t xml:space="preserve">Force </w:t>
            </w:r>
          </w:p>
          <w:p w14:paraId="58BB700C" w14:textId="0B17F8A9" w:rsidR="008403A3" w:rsidRPr="00EE3BF7" w:rsidRDefault="008403A3" w:rsidP="000F090E">
            <w:pPr>
              <w:pStyle w:val="ATATableBody"/>
              <w:spacing w:after="120"/>
            </w:pPr>
            <w:r w:rsidRPr="00EE3BF7">
              <w:t>Deceit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0D" w14:textId="77777777" w:rsidR="008403A3" w:rsidRPr="00EE3BF7" w:rsidRDefault="008403A3" w:rsidP="00EE3BF7">
            <w:pPr>
              <w:pStyle w:val="ATATableBody"/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0E" w14:textId="77777777" w:rsidR="008403A3" w:rsidRPr="00EE3BF7" w:rsidRDefault="008403A3" w:rsidP="00EE3BF7">
            <w:pPr>
              <w:pStyle w:val="ATATableBody"/>
            </w:pPr>
          </w:p>
        </w:tc>
      </w:tr>
      <w:tr w:rsidR="008403A3" w:rsidRPr="004B01BE" w14:paraId="58BB7011" w14:textId="77777777" w:rsidTr="00EE3BF7">
        <w:tc>
          <w:tcPr>
            <w:tcW w:w="833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10" w14:textId="77777777" w:rsidR="008403A3" w:rsidRPr="00B44924" w:rsidRDefault="008403A3" w:rsidP="000F090E">
            <w:pPr>
              <w:pStyle w:val="ATATableHeading"/>
              <w:spacing w:before="120" w:after="120"/>
              <w:rPr>
                <w:rStyle w:val="ATAEmphasis"/>
              </w:rPr>
            </w:pPr>
            <w:r w:rsidRPr="00B44924">
              <w:rPr>
                <w:rStyle w:val="ATAEmphasis"/>
              </w:rPr>
              <w:t>Capabilities</w:t>
            </w:r>
          </w:p>
        </w:tc>
      </w:tr>
      <w:tr w:rsidR="000F090E" w:rsidRPr="004B01BE" w14:paraId="58BB7015" w14:textId="77777777" w:rsidTr="003970E2"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2" w14:textId="44E969F0" w:rsidR="000F090E" w:rsidRPr="00EE3BF7" w:rsidRDefault="000F090E" w:rsidP="000F090E">
            <w:pPr>
              <w:pStyle w:val="ATATableBody"/>
              <w:spacing w:before="120"/>
            </w:pPr>
            <w:r w:rsidRPr="00EE3BF7">
              <w:t>Number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3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4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19" w14:textId="77777777" w:rsidTr="003970E2"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6" w14:textId="499200F7" w:rsidR="000F090E" w:rsidRPr="00EE3BF7" w:rsidRDefault="000F090E" w:rsidP="000F090E">
            <w:pPr>
              <w:pStyle w:val="ATATableBody"/>
              <w:spacing w:before="120"/>
            </w:pPr>
            <w:r w:rsidRPr="00EE3BF7">
              <w:t>Technical expertise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7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18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1D" w14:textId="77777777" w:rsidTr="003970E2"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A" w14:textId="013BE956" w:rsidR="000F090E" w:rsidRPr="00EE3BF7" w:rsidRDefault="000F090E" w:rsidP="000F090E">
            <w:pPr>
              <w:pStyle w:val="ATATableBody"/>
              <w:spacing w:before="120"/>
            </w:pPr>
            <w:r w:rsidRPr="00EE3BF7">
              <w:t>Insider assistance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B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1C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21" w14:textId="77777777" w:rsidTr="003970E2"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E" w14:textId="72734767" w:rsidR="000F090E" w:rsidRPr="00EE3BF7" w:rsidRDefault="000F090E" w:rsidP="000F090E">
            <w:pPr>
              <w:pStyle w:val="ATATableBody"/>
              <w:spacing w:before="120"/>
            </w:pPr>
            <w:r w:rsidRPr="00EE3BF7">
              <w:t>Weapons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1F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20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25" w14:textId="77777777" w:rsidTr="003970E2"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2" w14:textId="4B873F57" w:rsidR="000F090E" w:rsidRPr="00EE3BF7" w:rsidRDefault="000F090E" w:rsidP="000F090E">
            <w:pPr>
              <w:pStyle w:val="ATATableBody"/>
              <w:spacing w:before="120"/>
            </w:pPr>
            <w:r>
              <w:t>Equipment or t</w:t>
            </w:r>
            <w:r w:rsidRPr="00EE3BF7">
              <w:t>ools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3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24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29" w14:textId="77777777" w:rsidTr="003970E2"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6" w14:textId="0A5CBBEB" w:rsidR="000F090E" w:rsidRPr="00EE3BF7" w:rsidRDefault="000F090E" w:rsidP="000F090E">
            <w:pPr>
              <w:pStyle w:val="ATATableBody"/>
              <w:spacing w:before="120"/>
            </w:pPr>
            <w:r w:rsidRPr="00EE3BF7">
              <w:t>Transportation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7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28" w14:textId="77777777" w:rsidR="000F090E" w:rsidRPr="00EE3BF7" w:rsidRDefault="000F090E" w:rsidP="00EE3BF7">
            <w:pPr>
              <w:pStyle w:val="ATATableBody"/>
            </w:pPr>
          </w:p>
        </w:tc>
      </w:tr>
      <w:tr w:rsidR="000F090E" w:rsidRPr="004B01BE" w14:paraId="58BB702E" w14:textId="77777777" w:rsidTr="003970E2"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B" w14:textId="60CE08A4" w:rsidR="000F090E" w:rsidRPr="00EE3BF7" w:rsidRDefault="000F090E" w:rsidP="000F090E">
            <w:pPr>
              <w:pStyle w:val="ATATableBody"/>
              <w:spacing w:before="120" w:after="120"/>
            </w:pPr>
            <w:r w:rsidRPr="00EE3BF7">
              <w:t>Other</w:t>
            </w:r>
            <w:r>
              <w:t>: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2C" w14:textId="77777777" w:rsidR="000F090E" w:rsidRPr="00EE3BF7" w:rsidRDefault="000F090E" w:rsidP="00EE3BF7">
            <w:pPr>
              <w:pStyle w:val="ATATableBody"/>
            </w:pP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2D" w14:textId="77777777" w:rsidR="000F090E" w:rsidRPr="00EE3BF7" w:rsidRDefault="000F090E" w:rsidP="00EE3BF7">
            <w:pPr>
              <w:pStyle w:val="ATATableBody"/>
            </w:pPr>
          </w:p>
        </w:tc>
      </w:tr>
    </w:tbl>
    <w:p w14:paraId="58BB702F" w14:textId="77777777" w:rsidR="008403A3" w:rsidRDefault="008403A3" w:rsidP="008403A3">
      <w:pPr>
        <w:pStyle w:val="ataBody0"/>
      </w:pPr>
    </w:p>
    <w:p w14:paraId="58BB7030" w14:textId="77777777" w:rsidR="008403A3" w:rsidRDefault="008403A3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br w:type="page"/>
      </w:r>
    </w:p>
    <w:p w14:paraId="362B2C0F" w14:textId="5FC02964" w:rsidR="002F0684" w:rsidRDefault="008403A3" w:rsidP="00EE3BF7">
      <w:pPr>
        <w:pStyle w:val="ATABody"/>
      </w:pPr>
      <w:r>
        <w:lastRenderedPageBreak/>
        <w:t xml:space="preserve"> </w:t>
      </w:r>
    </w:p>
    <w:p w14:paraId="68388EBA" w14:textId="77777777" w:rsidR="002F0684" w:rsidRDefault="002F0684" w:rsidP="00EE3BF7">
      <w:pPr>
        <w:pStyle w:val="ATABody"/>
      </w:pPr>
    </w:p>
    <w:p w14:paraId="58BB7036" w14:textId="3B186829" w:rsidR="008403A3" w:rsidRPr="00DC6363" w:rsidRDefault="00A73509" w:rsidP="00EE3BF7">
      <w:pPr>
        <w:pStyle w:val="ATABody"/>
      </w:pPr>
      <w:r>
        <w:t>To complete the worksheet</w:t>
      </w:r>
      <w:r w:rsidR="008403A3" w:rsidRPr="00DC6363">
        <w:t>, you will evaluate each type of threat in several categories: Potential Actions, Motivations, Tactics</w:t>
      </w:r>
      <w:r w:rsidR="008403A3">
        <w:t>,</w:t>
      </w:r>
      <w:r w:rsidR="008403A3" w:rsidRPr="00DC6363">
        <w:t xml:space="preserve"> and Capabilities. For</w:t>
      </w:r>
      <w:r>
        <w:t xml:space="preserve"> </w:t>
      </w:r>
      <w:r w:rsidR="008403A3" w:rsidRPr="00DC6363">
        <w:t>demonstration purposes</w:t>
      </w:r>
      <w:r>
        <w:t xml:space="preserve"> in this activity</w:t>
      </w:r>
      <w:r w:rsidR="005733DA">
        <w:t>,</w:t>
      </w:r>
      <w:r w:rsidR="005733DA" w:rsidRPr="00DC6363">
        <w:t xml:space="preserve"> the</w:t>
      </w:r>
      <w:r w:rsidR="009618C8">
        <w:t xml:space="preserve"> </w:t>
      </w:r>
      <w:r w:rsidR="009618C8" w:rsidRPr="009618C8">
        <w:rPr>
          <w:rStyle w:val="ATAEmphasis"/>
        </w:rPr>
        <w:t>Threat 1</w:t>
      </w:r>
      <w:r w:rsidR="009618C8">
        <w:t xml:space="preserve"> column of </w:t>
      </w:r>
      <w:r w:rsidR="008403A3" w:rsidRPr="00DC6363">
        <w:t xml:space="preserve">Table </w:t>
      </w:r>
      <w:r w:rsidR="009618C8">
        <w:t>2</w:t>
      </w:r>
      <w:r>
        <w:t xml:space="preserve"> is completed</w:t>
      </w:r>
      <w:r w:rsidR="008403A3">
        <w:t>,</w:t>
      </w:r>
      <w:r w:rsidR="008403A3" w:rsidRPr="00DC6363">
        <w:t xml:space="preserve"> </w:t>
      </w:r>
      <w:r>
        <w:t xml:space="preserve">using </w:t>
      </w:r>
      <w:r w:rsidR="008403A3" w:rsidRPr="00DC6363">
        <w:t>the following</w:t>
      </w:r>
      <w:r w:rsidR="002F0684">
        <w:t xml:space="preserve"> </w:t>
      </w:r>
      <w:r w:rsidR="003818FD">
        <w:t xml:space="preserve">information </w:t>
      </w:r>
      <w:r>
        <w:t xml:space="preserve">to provide you with an example of </w:t>
      </w:r>
      <w:r w:rsidR="003818FD">
        <w:t xml:space="preserve">the </w:t>
      </w:r>
      <w:r w:rsidR="002F0684">
        <w:t xml:space="preserve">threats of </w:t>
      </w:r>
      <w:r w:rsidR="002F0684" w:rsidRPr="003818FD">
        <w:t>Terrorist Organization XYZ</w:t>
      </w:r>
      <w:r w:rsidR="008403A3" w:rsidRPr="003818FD">
        <w:t>:</w:t>
      </w:r>
    </w:p>
    <w:p w14:paraId="54D504DF" w14:textId="16F2EDDF" w:rsidR="002F0684" w:rsidRPr="0015058A" w:rsidRDefault="002F0684" w:rsidP="002F0684">
      <w:pPr>
        <w:pStyle w:val="ATABulletLevel01BodySlide"/>
      </w:pPr>
      <w:r w:rsidRPr="0015058A">
        <w:t>S</w:t>
      </w:r>
      <w:r w:rsidR="008403A3" w:rsidRPr="0015058A">
        <w:t xml:space="preserve">tated that the state-run water treatment facilities are run by corrupt politicians which results in poor water quality </w:t>
      </w:r>
      <w:r w:rsidR="00AC0E02" w:rsidRPr="0015058A">
        <w:t>—</w:t>
      </w:r>
      <w:r w:rsidR="008403A3" w:rsidRPr="0015058A">
        <w:t xml:space="preserve"> leading to sickness an</w:t>
      </w:r>
      <w:r w:rsidRPr="0015058A">
        <w:t>d death of hundreds of citizens</w:t>
      </w:r>
      <w:r w:rsidR="008403A3" w:rsidRPr="0015058A">
        <w:t xml:space="preserve"> </w:t>
      </w:r>
    </w:p>
    <w:p w14:paraId="3BE07C23" w14:textId="5052C608" w:rsidR="002F0684" w:rsidRPr="0015058A" w:rsidRDefault="002F0684" w:rsidP="002F0684">
      <w:pPr>
        <w:pStyle w:val="ATABulletLevel01BodySlide"/>
      </w:pPr>
      <w:r w:rsidRPr="0015058A">
        <w:t>U</w:t>
      </w:r>
      <w:r w:rsidR="008403A3" w:rsidRPr="0015058A">
        <w:t xml:space="preserve">sed a vehicle-borne improvised explosive device to attack </w:t>
      </w:r>
      <w:r w:rsidR="00976626" w:rsidRPr="0015058A">
        <w:t xml:space="preserve">critical </w:t>
      </w:r>
      <w:r w:rsidR="008403A3" w:rsidRPr="0015058A">
        <w:t>infrastructure facilities</w:t>
      </w:r>
      <w:r w:rsidRPr="0015058A">
        <w:t xml:space="preserve">: </w:t>
      </w:r>
      <w:r w:rsidR="008403A3" w:rsidRPr="0015058A">
        <w:t xml:space="preserve">a cargo van filled with 1,136 kilograms (2,500 pounds) of ammonium nitrate </w:t>
      </w:r>
    </w:p>
    <w:p w14:paraId="0896536A" w14:textId="42A541AD" w:rsidR="002F0684" w:rsidRPr="0015058A" w:rsidRDefault="002F0684" w:rsidP="002F0684">
      <w:pPr>
        <w:pStyle w:val="ATABulletLevel01BodySlide"/>
      </w:pPr>
      <w:r w:rsidRPr="0015058A">
        <w:t xml:space="preserve">Used </w:t>
      </w:r>
      <w:r w:rsidR="008403A3" w:rsidRPr="0015058A">
        <w:t xml:space="preserve">tactics </w:t>
      </w:r>
      <w:r w:rsidRPr="0015058A">
        <w:t xml:space="preserve">that </w:t>
      </w:r>
      <w:r w:rsidR="008403A3" w:rsidRPr="0015058A">
        <w:t>include driving to a facility and parking outside the perimeter without being detected</w:t>
      </w:r>
      <w:r w:rsidR="005F541C" w:rsidRPr="0015058A">
        <w:t>:</w:t>
      </w:r>
    </w:p>
    <w:p w14:paraId="54104950" w14:textId="77777777" w:rsidR="002F0684" w:rsidRPr="0015058A" w:rsidRDefault="008403A3" w:rsidP="002F0684">
      <w:pPr>
        <w:pStyle w:val="ATABulletLevel02BodySlide"/>
      </w:pPr>
      <w:r w:rsidRPr="0015058A">
        <w:t>The van driver then jumps into an awaiting vehicle</w:t>
      </w:r>
    </w:p>
    <w:p w14:paraId="12FE37F8" w14:textId="74010011" w:rsidR="00EE3BF7" w:rsidRPr="0015058A" w:rsidRDefault="008403A3" w:rsidP="002F0684">
      <w:pPr>
        <w:pStyle w:val="ATABulletLevel02BodySlide"/>
      </w:pPr>
      <w:r w:rsidRPr="0015058A">
        <w:t xml:space="preserve">The terrorists detonate the bomb later, to their advantage </w:t>
      </w:r>
    </w:p>
    <w:p w14:paraId="58BB7039" w14:textId="77777777" w:rsidR="008403A3" w:rsidRPr="000F090E" w:rsidRDefault="008403A3" w:rsidP="000F090E">
      <w:pPr>
        <w:pStyle w:val="ATAHeadingLevel1"/>
        <w:rPr>
          <w:rStyle w:val="ATAEmphasis"/>
          <w:b/>
          <w:color w:val="auto"/>
        </w:rPr>
      </w:pPr>
      <w:r w:rsidRPr="000F090E">
        <w:rPr>
          <w:rStyle w:val="ATAEmphasis"/>
          <w:b/>
          <w:color w:val="auto"/>
        </w:rPr>
        <w:t>Potential Action</w:t>
      </w:r>
    </w:p>
    <w:p w14:paraId="58BB703A" w14:textId="55A95D90" w:rsidR="008403A3" w:rsidRPr="00DC6363" w:rsidRDefault="008403A3" w:rsidP="00EE3BF7">
      <w:pPr>
        <w:pStyle w:val="ATABody"/>
      </w:pPr>
      <w:r w:rsidRPr="00DC6363">
        <w:t>For each potential action</w:t>
      </w:r>
      <w:r w:rsidR="009618C8">
        <w:t>,</w:t>
      </w:r>
      <w:r w:rsidRPr="00DC6363">
        <w:t xml:space="preserve"> you will indicate whether each action has a </w:t>
      </w:r>
      <w:r w:rsidR="009618C8" w:rsidRPr="00DC6363">
        <w:t>high, medium</w:t>
      </w:r>
      <w:r w:rsidR="009618C8">
        <w:t>,</w:t>
      </w:r>
      <w:r w:rsidR="009618C8" w:rsidRPr="00DC6363">
        <w:t xml:space="preserve"> or low</w:t>
      </w:r>
      <w:r w:rsidRPr="00DC6363">
        <w:t xml:space="preserve"> potential for that threat type. You may need to write in specific potential actions in the </w:t>
      </w:r>
      <w:proofErr w:type="gramStart"/>
      <w:r w:rsidRPr="007D2AAA">
        <w:rPr>
          <w:b/>
        </w:rPr>
        <w:t>Other</w:t>
      </w:r>
      <w:proofErr w:type="gramEnd"/>
      <w:r w:rsidRPr="00DC6363">
        <w:t xml:space="preserve"> category. </w:t>
      </w:r>
    </w:p>
    <w:p w14:paraId="58BB703B" w14:textId="77777777" w:rsidR="008403A3" w:rsidRPr="00DC6363" w:rsidRDefault="008403A3" w:rsidP="00EE3BF7">
      <w:pPr>
        <w:pStyle w:val="ATABody"/>
      </w:pPr>
    </w:p>
    <w:p w14:paraId="58BB703C" w14:textId="44A22146" w:rsidR="008403A3" w:rsidRDefault="008403A3" w:rsidP="00EE3BF7">
      <w:pPr>
        <w:pStyle w:val="ATABody"/>
      </w:pPr>
      <w:r w:rsidRPr="00DC6363">
        <w:t xml:space="preserve">In the example in Table </w:t>
      </w:r>
      <w:r w:rsidR="009618C8">
        <w:t>2</w:t>
      </w:r>
      <w:r w:rsidRPr="00DC6363">
        <w:t xml:space="preserve">, the potential actions for the threat of Terrorist XYZ bombing </w:t>
      </w:r>
      <w:r w:rsidR="009F458F">
        <w:t>received a rating of</w:t>
      </w:r>
      <w:r w:rsidRPr="00DC6363">
        <w:t xml:space="preserve"> low for theft, low for sabotage</w:t>
      </w:r>
      <w:r w:rsidR="00976626">
        <w:t>,</w:t>
      </w:r>
      <w:r w:rsidRPr="00DC6363">
        <w:t xml:space="preserve"> and high for mass casualties. Not</w:t>
      </w:r>
      <w:r w:rsidR="009F458F">
        <w:t>ic</w:t>
      </w:r>
      <w:r w:rsidRPr="00DC6363">
        <w:t>e in the example</w:t>
      </w:r>
      <w:r w:rsidR="009F458F">
        <w:t xml:space="preserve"> that</w:t>
      </w:r>
      <w:r w:rsidRPr="00DC6363">
        <w:t xml:space="preserve"> mass casualties was written in the </w:t>
      </w:r>
      <w:proofErr w:type="gramStart"/>
      <w:r w:rsidRPr="007D2AAA">
        <w:rPr>
          <w:b/>
        </w:rPr>
        <w:t>Other</w:t>
      </w:r>
      <w:proofErr w:type="gramEnd"/>
      <w:r w:rsidRPr="00DC6363">
        <w:t xml:space="preserve"> category of potential actions. </w:t>
      </w:r>
    </w:p>
    <w:p w14:paraId="58BB703D" w14:textId="77777777" w:rsidR="008403A3" w:rsidRPr="000F090E" w:rsidRDefault="008403A3" w:rsidP="000F090E">
      <w:pPr>
        <w:pStyle w:val="ATAHeadingLevel1"/>
        <w:rPr>
          <w:rStyle w:val="ATAEmphasis"/>
          <w:b/>
          <w:color w:val="auto"/>
        </w:rPr>
      </w:pPr>
      <w:r w:rsidRPr="000F090E">
        <w:rPr>
          <w:rStyle w:val="ATAEmphasis"/>
          <w:b/>
          <w:color w:val="auto"/>
        </w:rPr>
        <w:t>Motivations</w:t>
      </w:r>
    </w:p>
    <w:p w14:paraId="58BB703E" w14:textId="7CD2C72A" w:rsidR="008403A3" w:rsidRPr="00DC6363" w:rsidRDefault="008403A3" w:rsidP="00EE3BF7">
      <w:pPr>
        <w:pStyle w:val="ATABody"/>
      </w:pPr>
      <w:r w:rsidRPr="00DC6363">
        <w:t xml:space="preserve">For each threat type, you </w:t>
      </w:r>
      <w:r w:rsidR="009618C8">
        <w:t>sh</w:t>
      </w:r>
      <w:r w:rsidRPr="00DC6363">
        <w:t xml:space="preserve">ould also evaluate the categories of motivations as </w:t>
      </w:r>
      <w:r w:rsidR="009618C8" w:rsidRPr="00DC6363">
        <w:t>high, medium</w:t>
      </w:r>
      <w:r w:rsidR="009618C8">
        <w:t>,</w:t>
      </w:r>
      <w:r w:rsidR="009618C8" w:rsidRPr="00DC6363">
        <w:t xml:space="preserve"> or low</w:t>
      </w:r>
      <w:r w:rsidRPr="00DC6363">
        <w:t xml:space="preserve">. In the example in Table </w:t>
      </w:r>
      <w:r w:rsidR="009618C8">
        <w:t>2</w:t>
      </w:r>
      <w:r w:rsidRPr="00DC6363">
        <w:t>, the motivation</w:t>
      </w:r>
      <w:r w:rsidR="009F458F">
        <w:t xml:space="preserve"> rating</w:t>
      </w:r>
      <w:r w:rsidRPr="00DC6363">
        <w:t>s for the threat of Terrorist XYZ bombing were:</w:t>
      </w:r>
    </w:p>
    <w:p w14:paraId="58BB703F" w14:textId="3C9B3E30" w:rsidR="008403A3" w:rsidRPr="00DC6363" w:rsidRDefault="008403A3" w:rsidP="00EE3BF7">
      <w:pPr>
        <w:pStyle w:val="ATABulletLevel01BodySlide"/>
      </w:pPr>
      <w:r w:rsidRPr="00DC6363">
        <w:t>Political</w:t>
      </w:r>
      <w:r w:rsidRPr="00DC6363">
        <w:tab/>
      </w:r>
      <w:r w:rsidR="009618C8">
        <w:tab/>
      </w:r>
      <w:r w:rsidRPr="00DC6363">
        <w:t>High</w:t>
      </w:r>
    </w:p>
    <w:p w14:paraId="58BB7040" w14:textId="523E56F8" w:rsidR="008403A3" w:rsidRPr="00DC6363" w:rsidRDefault="009618C8" w:rsidP="00EE3BF7">
      <w:pPr>
        <w:pStyle w:val="ATABulletLevel01BodySlide"/>
      </w:pPr>
      <w:r>
        <w:t>Philosophical</w:t>
      </w:r>
      <w:r w:rsidR="008403A3" w:rsidRPr="00DC6363">
        <w:tab/>
        <w:t>Low</w:t>
      </w:r>
    </w:p>
    <w:p w14:paraId="58BB7041" w14:textId="2AAD85F7" w:rsidR="008403A3" w:rsidRPr="00DC6363" w:rsidRDefault="000D205C" w:rsidP="00EE3BF7">
      <w:pPr>
        <w:pStyle w:val="ATABulletLevel01BodySlide"/>
      </w:pPr>
      <w:r>
        <w:t>Social</w:t>
      </w:r>
      <w:r>
        <w:tab/>
      </w:r>
      <w:r w:rsidR="009618C8">
        <w:tab/>
      </w:r>
      <w:r w:rsidR="008403A3" w:rsidRPr="00DC6363">
        <w:t>Low</w:t>
      </w:r>
    </w:p>
    <w:p w14:paraId="58BB7042" w14:textId="5DF915FE" w:rsidR="008403A3" w:rsidRPr="00DC6363" w:rsidRDefault="008403A3" w:rsidP="00EE3BF7">
      <w:pPr>
        <w:pStyle w:val="ATABulletLevel01BodySlide"/>
      </w:pPr>
      <w:r w:rsidRPr="00DC6363">
        <w:t>Economic</w:t>
      </w:r>
      <w:r w:rsidRPr="00DC6363">
        <w:tab/>
      </w:r>
      <w:r w:rsidR="009618C8">
        <w:tab/>
      </w:r>
      <w:r w:rsidRPr="00DC6363">
        <w:t>Low</w:t>
      </w:r>
    </w:p>
    <w:p w14:paraId="58BB7043" w14:textId="37CD9321" w:rsidR="008403A3" w:rsidRPr="00DC6363" w:rsidRDefault="008403A3" w:rsidP="00EE3BF7">
      <w:pPr>
        <w:pStyle w:val="ATABulletLevel01BodySlide"/>
      </w:pPr>
      <w:r w:rsidRPr="00DC6363">
        <w:t>Personal</w:t>
      </w:r>
      <w:r w:rsidRPr="00DC6363">
        <w:tab/>
      </w:r>
      <w:r w:rsidR="009618C8">
        <w:tab/>
      </w:r>
      <w:r w:rsidRPr="00DC6363">
        <w:t>High</w:t>
      </w:r>
    </w:p>
    <w:p w14:paraId="58BB7044" w14:textId="64923B5E" w:rsidR="008403A3" w:rsidRDefault="000D205C" w:rsidP="00EE3BF7">
      <w:pPr>
        <w:pStyle w:val="ATABulletLevel01BodySlide"/>
      </w:pPr>
      <w:r>
        <w:t>Other</w:t>
      </w:r>
      <w:r>
        <w:tab/>
      </w:r>
      <w:r w:rsidR="009618C8">
        <w:tab/>
      </w:r>
      <w:r w:rsidR="008403A3" w:rsidRPr="00DC6363">
        <w:t>Not Rated</w:t>
      </w:r>
    </w:p>
    <w:p w14:paraId="58BB7045" w14:textId="77777777" w:rsidR="008403A3" w:rsidRPr="000F090E" w:rsidRDefault="008403A3" w:rsidP="000F090E">
      <w:pPr>
        <w:pStyle w:val="ATAHeadingLevel1"/>
        <w:rPr>
          <w:rStyle w:val="ATAEmphasis"/>
          <w:b/>
          <w:color w:val="auto"/>
        </w:rPr>
      </w:pPr>
      <w:r w:rsidRPr="000F090E">
        <w:rPr>
          <w:rStyle w:val="ATAEmphasis"/>
          <w:b/>
          <w:color w:val="auto"/>
        </w:rPr>
        <w:t>Tactics</w:t>
      </w:r>
    </w:p>
    <w:p w14:paraId="58BB7046" w14:textId="67AC20DC" w:rsidR="008403A3" w:rsidRDefault="008403A3" w:rsidP="00EE3BF7">
      <w:pPr>
        <w:pStyle w:val="ATABody"/>
      </w:pPr>
      <w:r w:rsidRPr="00DC6363">
        <w:t xml:space="preserve">Next, indicate whether that threat type is likely to be accomplished using </w:t>
      </w:r>
      <w:r w:rsidR="009618C8">
        <w:t>s</w:t>
      </w:r>
      <w:r w:rsidRPr="00DC6363">
        <w:t>tealth</w:t>
      </w:r>
      <w:r>
        <w:t xml:space="preserve"> (S)</w:t>
      </w:r>
      <w:r w:rsidRPr="00DC6363">
        <w:t xml:space="preserve">, </w:t>
      </w:r>
      <w:r w:rsidR="009618C8">
        <w:t>f</w:t>
      </w:r>
      <w:r w:rsidRPr="00DC6363">
        <w:t>orce</w:t>
      </w:r>
      <w:r>
        <w:t xml:space="preserve"> (F),</w:t>
      </w:r>
      <w:r w:rsidRPr="00DC6363">
        <w:t xml:space="preserve"> or </w:t>
      </w:r>
      <w:r w:rsidR="009618C8">
        <w:t>d</w:t>
      </w:r>
      <w:r w:rsidRPr="00DC6363">
        <w:t>eceit</w:t>
      </w:r>
      <w:r>
        <w:t xml:space="preserve"> (D)</w:t>
      </w:r>
      <w:r w:rsidRPr="00DC6363">
        <w:t xml:space="preserve">. In the example in Table </w:t>
      </w:r>
      <w:r w:rsidR="009618C8">
        <w:t>2</w:t>
      </w:r>
      <w:r w:rsidRPr="00DC6363">
        <w:t xml:space="preserve">, the tactics for the threat of Terrorist XYZ bombing are </w:t>
      </w:r>
      <w:r w:rsidR="009618C8">
        <w:t>s</w:t>
      </w:r>
      <w:r w:rsidRPr="00DC6363">
        <w:t>tealth</w:t>
      </w:r>
      <w:r>
        <w:t>(S)</w:t>
      </w:r>
      <w:r w:rsidRPr="00DC6363">
        <w:t xml:space="preserve"> and </w:t>
      </w:r>
      <w:r w:rsidR="009618C8">
        <w:t>f</w:t>
      </w:r>
      <w:r w:rsidRPr="00DC6363">
        <w:t>orce</w:t>
      </w:r>
      <w:r>
        <w:t xml:space="preserve"> (F)</w:t>
      </w:r>
      <w:r w:rsidRPr="00DC6363">
        <w:t>.</w:t>
      </w:r>
    </w:p>
    <w:p w14:paraId="58BB7047" w14:textId="77777777" w:rsidR="008403A3" w:rsidRPr="000F090E" w:rsidRDefault="008403A3" w:rsidP="000F090E">
      <w:pPr>
        <w:pStyle w:val="ATAHeadingLevel1"/>
        <w:rPr>
          <w:rStyle w:val="ATAEmphasis"/>
          <w:b/>
          <w:color w:val="auto"/>
        </w:rPr>
      </w:pPr>
      <w:r w:rsidRPr="000F090E">
        <w:rPr>
          <w:rStyle w:val="ATAEmphasis"/>
          <w:b/>
          <w:color w:val="auto"/>
        </w:rPr>
        <w:lastRenderedPageBreak/>
        <w:t>Capabilities</w:t>
      </w:r>
    </w:p>
    <w:p w14:paraId="00D65CF1" w14:textId="77777777" w:rsidR="009618C8" w:rsidRDefault="008403A3" w:rsidP="00EE3BF7">
      <w:pPr>
        <w:pStyle w:val="ATABody"/>
      </w:pPr>
      <w:r w:rsidRPr="00DC6363">
        <w:t xml:space="preserve">Finally, the last section of the worksheet describes the capabilities of the </w:t>
      </w:r>
      <w:r w:rsidR="009618C8">
        <w:t xml:space="preserve">terrorist group </w:t>
      </w:r>
      <w:r w:rsidRPr="00DC6363">
        <w:t>to accomplish the perceived threat. You should write some information about the threat</w:t>
      </w:r>
      <w:r>
        <w:t>. I</w:t>
      </w:r>
      <w:r w:rsidRPr="00DC6363">
        <w:t xml:space="preserve">f applicable, rate it as </w:t>
      </w:r>
      <w:r w:rsidR="009618C8" w:rsidRPr="00DC6363">
        <w:t>high, medium</w:t>
      </w:r>
      <w:r w:rsidR="009618C8">
        <w:t>,</w:t>
      </w:r>
      <w:r w:rsidR="009618C8" w:rsidRPr="00DC6363">
        <w:t xml:space="preserve"> or low</w:t>
      </w:r>
      <w:r w:rsidRPr="00DC6363">
        <w:t xml:space="preserve">. The written threat analysis will describe the details. This worksheet is simply an overview to help organize the information. </w:t>
      </w:r>
    </w:p>
    <w:p w14:paraId="4B4EAD17" w14:textId="77777777" w:rsidR="009618C8" w:rsidRDefault="009618C8" w:rsidP="00EE3BF7">
      <w:pPr>
        <w:pStyle w:val="ATABody"/>
      </w:pPr>
    </w:p>
    <w:p w14:paraId="58BB7048" w14:textId="2827F9E9" w:rsidR="008403A3" w:rsidRPr="00DC6363" w:rsidRDefault="008403A3" w:rsidP="00EE3BF7">
      <w:pPr>
        <w:pStyle w:val="ATABody"/>
      </w:pPr>
      <w:r w:rsidRPr="00DC6363">
        <w:t xml:space="preserve">In the example in Table </w:t>
      </w:r>
      <w:r w:rsidR="009618C8">
        <w:t>2</w:t>
      </w:r>
      <w:r w:rsidRPr="00DC6363">
        <w:t>, the capabilities for the threat of Terrorist XYZ bombing are:</w:t>
      </w:r>
    </w:p>
    <w:p w14:paraId="58BB704A" w14:textId="226B1488" w:rsidR="008403A3" w:rsidRPr="00DC6363" w:rsidRDefault="008403A3" w:rsidP="00EE3BF7">
      <w:pPr>
        <w:pStyle w:val="ATABulletLevel01BodySlide"/>
      </w:pPr>
      <w:r w:rsidRPr="00DC6363">
        <w:t>Number</w:t>
      </w:r>
      <w:r w:rsidRPr="00DC6363">
        <w:tab/>
      </w:r>
      <w:r w:rsidRPr="00DC6363">
        <w:tab/>
      </w:r>
      <w:r w:rsidR="000D205C">
        <w:tab/>
      </w:r>
      <w:r>
        <w:t>2</w:t>
      </w:r>
      <w:r w:rsidR="005A0537">
        <w:t>–</w:t>
      </w:r>
      <w:r>
        <w:t>3</w:t>
      </w:r>
    </w:p>
    <w:p w14:paraId="58BB704B" w14:textId="77777777" w:rsidR="008403A3" w:rsidRPr="00DC6363" w:rsidRDefault="008403A3" w:rsidP="00EE3BF7">
      <w:pPr>
        <w:pStyle w:val="ATABulletLevel01BodySlide"/>
      </w:pPr>
      <w:r w:rsidRPr="00DC6363">
        <w:t>Technical expertise</w:t>
      </w:r>
      <w:r w:rsidRPr="00DC6363">
        <w:tab/>
        <w:t>High for knowledge of explosives</w:t>
      </w:r>
    </w:p>
    <w:p w14:paraId="58BB704C" w14:textId="77777777" w:rsidR="008403A3" w:rsidRPr="00DC6363" w:rsidRDefault="008403A3" w:rsidP="00EE3BF7">
      <w:pPr>
        <w:pStyle w:val="ATABulletLevel01BodySlide"/>
      </w:pPr>
      <w:r w:rsidRPr="00DC6363">
        <w:t>Insider assistance</w:t>
      </w:r>
      <w:r w:rsidRPr="00DC6363">
        <w:tab/>
        <w:t>Not typical</w:t>
      </w:r>
    </w:p>
    <w:p w14:paraId="58BB704D" w14:textId="4F66951D" w:rsidR="008403A3" w:rsidRPr="00DC6363" w:rsidRDefault="008403A3" w:rsidP="00EE3BF7">
      <w:pPr>
        <w:pStyle w:val="ATABulletLevel01BodySlide"/>
      </w:pPr>
      <w:r w:rsidRPr="00DC6363">
        <w:t>Weapons</w:t>
      </w:r>
      <w:r w:rsidRPr="00DC6363">
        <w:tab/>
      </w:r>
      <w:r w:rsidRPr="00DC6363">
        <w:tab/>
      </w:r>
      <w:r w:rsidR="000D205C">
        <w:tab/>
      </w:r>
      <w:r w:rsidRPr="00DC6363">
        <w:t>1,136 kg of explosives</w:t>
      </w:r>
    </w:p>
    <w:p w14:paraId="58BB704E" w14:textId="28BD4337" w:rsidR="008403A3" w:rsidRPr="00DC6363" w:rsidRDefault="008403A3" w:rsidP="00EE3BF7">
      <w:pPr>
        <w:pStyle w:val="ATABulletLevel01BodySlide"/>
      </w:pPr>
      <w:r>
        <w:t>Equipment/ Tools</w:t>
      </w:r>
      <w:r>
        <w:tab/>
        <w:t>Ammonium</w:t>
      </w:r>
      <w:r w:rsidRPr="00DC6363">
        <w:t xml:space="preserve"> </w:t>
      </w:r>
      <w:r w:rsidR="00AC0E02">
        <w:t>n</w:t>
      </w:r>
      <w:r w:rsidRPr="00DC6363">
        <w:t>itrate</w:t>
      </w:r>
    </w:p>
    <w:p w14:paraId="58BB704F" w14:textId="7F6C38E5" w:rsidR="008403A3" w:rsidRDefault="008403A3" w:rsidP="00EE3BF7">
      <w:pPr>
        <w:pStyle w:val="ATABulletLevel01BodySlide"/>
      </w:pPr>
      <w:r w:rsidRPr="00DC6363">
        <w:t>Transportation</w:t>
      </w:r>
      <w:r w:rsidRPr="00DC6363">
        <w:tab/>
      </w:r>
      <w:r w:rsidR="000D205C">
        <w:tab/>
      </w:r>
      <w:r>
        <w:t>1</w:t>
      </w:r>
      <w:r w:rsidRPr="00DC6363">
        <w:t xml:space="preserve"> large cargo van and 1 </w:t>
      </w:r>
      <w:r>
        <w:t>passenger vehicle</w:t>
      </w:r>
    </w:p>
    <w:p w14:paraId="4D4FDE53" w14:textId="77777777" w:rsidR="000B6468" w:rsidRDefault="000B6468">
      <w:pPr>
        <w:rPr>
          <w:rStyle w:val="ATAEmphasis"/>
        </w:rPr>
      </w:pPr>
      <w:r>
        <w:rPr>
          <w:rStyle w:val="ATAEmphasis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0B6468" w14:paraId="2BC2E556" w14:textId="77777777" w:rsidTr="00865B61">
        <w:trPr>
          <w:cantSplit/>
        </w:trPr>
        <w:tc>
          <w:tcPr>
            <w:tcW w:w="1500" w:type="pct"/>
            <w:hideMark/>
          </w:tcPr>
          <w:p w14:paraId="0323DA4F" w14:textId="77777777" w:rsidR="000B6468" w:rsidRDefault="000B6468" w:rsidP="00865B61">
            <w:pPr>
              <w:pStyle w:val="ATABody"/>
              <w:rPr>
                <w:b/>
              </w:rPr>
            </w:pPr>
            <w:r>
              <w:rPr>
                <w:b/>
              </w:rPr>
              <w:lastRenderedPageBreak/>
              <w:t>Purpose:</w:t>
            </w:r>
          </w:p>
        </w:tc>
        <w:tc>
          <w:tcPr>
            <w:tcW w:w="3500" w:type="pct"/>
          </w:tcPr>
          <w:p w14:paraId="117AB6C9" w14:textId="44929908" w:rsidR="000B6468" w:rsidRDefault="000B6468" w:rsidP="005733DA">
            <w:pPr>
              <w:pStyle w:val="ATABody"/>
            </w:pPr>
            <w:r>
              <w:t xml:space="preserve">To help organize gathered information about outsider threats </w:t>
            </w:r>
          </w:p>
        </w:tc>
      </w:tr>
      <w:tr w:rsidR="000B6468" w14:paraId="7C927460" w14:textId="77777777" w:rsidTr="00865B61">
        <w:trPr>
          <w:cantSplit/>
        </w:trPr>
        <w:tc>
          <w:tcPr>
            <w:tcW w:w="1500" w:type="pct"/>
          </w:tcPr>
          <w:p w14:paraId="6EE4D414" w14:textId="77777777" w:rsidR="000B6468" w:rsidRDefault="000B6468" w:rsidP="00865B61">
            <w:pPr>
              <w:pStyle w:val="ATABody"/>
              <w:rPr>
                <w:b/>
              </w:rPr>
            </w:pPr>
            <w:r>
              <w:rPr>
                <w:b/>
              </w:rPr>
              <w:t>Duration:</w:t>
            </w:r>
          </w:p>
        </w:tc>
        <w:tc>
          <w:tcPr>
            <w:tcW w:w="3500" w:type="pct"/>
          </w:tcPr>
          <w:p w14:paraId="5BA8FA2D" w14:textId="77777777" w:rsidR="000B6468" w:rsidRDefault="000B6468" w:rsidP="00865B61">
            <w:pPr>
              <w:pStyle w:val="ATABody"/>
            </w:pPr>
            <w:r>
              <w:t xml:space="preserve">15 minutes (5-reading; 10-debrief) </w:t>
            </w:r>
          </w:p>
        </w:tc>
      </w:tr>
      <w:tr w:rsidR="000B6468" w14:paraId="2E1F29DB" w14:textId="77777777" w:rsidTr="00865B61">
        <w:trPr>
          <w:cantSplit/>
        </w:trPr>
        <w:tc>
          <w:tcPr>
            <w:tcW w:w="1500" w:type="pct"/>
          </w:tcPr>
          <w:p w14:paraId="19877386" w14:textId="77777777" w:rsidR="000B6468" w:rsidRDefault="000B6468" w:rsidP="00865B61">
            <w:pPr>
              <w:pStyle w:val="ATABody"/>
              <w:rPr>
                <w:b/>
              </w:rPr>
            </w:pPr>
            <w:r>
              <w:rPr>
                <w:b/>
              </w:rPr>
              <w:t>Group composition:</w:t>
            </w:r>
          </w:p>
        </w:tc>
        <w:tc>
          <w:tcPr>
            <w:tcW w:w="3500" w:type="pct"/>
          </w:tcPr>
          <w:p w14:paraId="7C679DD7" w14:textId="77777777" w:rsidR="000B6468" w:rsidRDefault="000B6468" w:rsidP="00865B61">
            <w:pPr>
              <w:pStyle w:val="ATABody"/>
            </w:pPr>
            <w:r>
              <w:t>Table groups</w:t>
            </w:r>
          </w:p>
        </w:tc>
      </w:tr>
      <w:tr w:rsidR="000B6468" w14:paraId="042AFE9D" w14:textId="77777777" w:rsidTr="00865B61">
        <w:trPr>
          <w:cantSplit/>
        </w:trPr>
        <w:tc>
          <w:tcPr>
            <w:tcW w:w="1500" w:type="pct"/>
          </w:tcPr>
          <w:p w14:paraId="7C958DFF" w14:textId="77777777" w:rsidR="000B6468" w:rsidRDefault="000B6468" w:rsidP="00865B61">
            <w:pPr>
              <w:pStyle w:val="ATABody"/>
              <w:rPr>
                <w:b/>
              </w:rPr>
            </w:pPr>
            <w:r>
              <w:rPr>
                <w:b/>
              </w:rPr>
              <w:t xml:space="preserve">Debrief: </w:t>
            </w:r>
          </w:p>
        </w:tc>
        <w:tc>
          <w:tcPr>
            <w:tcW w:w="3500" w:type="pct"/>
          </w:tcPr>
          <w:p w14:paraId="10756EDE" w14:textId="77777777" w:rsidR="000B6468" w:rsidRDefault="000B6468" w:rsidP="00865B61">
            <w:pPr>
              <w:pStyle w:val="ATABody"/>
            </w:pPr>
            <w:r>
              <w:t>Large-group discussion</w:t>
            </w:r>
          </w:p>
        </w:tc>
      </w:tr>
    </w:tbl>
    <w:p w14:paraId="58BB7050" w14:textId="25006103" w:rsidR="008403A3" w:rsidRPr="00EE3BF7" w:rsidRDefault="000D205C" w:rsidP="000D205C">
      <w:pPr>
        <w:pStyle w:val="ATAHeadingLevel3"/>
        <w:rPr>
          <w:rStyle w:val="ATAEmphasis"/>
        </w:rPr>
      </w:pPr>
      <w:r>
        <w:rPr>
          <w:rStyle w:val="ATAEmphasis"/>
        </w:rPr>
        <w:t xml:space="preserve">Part 2: </w:t>
      </w:r>
      <w:r w:rsidR="00310CA1">
        <w:rPr>
          <w:rStyle w:val="ATAEmphasis"/>
        </w:rPr>
        <w:t>Completed</w:t>
      </w:r>
      <w:r w:rsidR="008403A3" w:rsidRPr="00EE3BF7">
        <w:rPr>
          <w:rStyle w:val="ATAEmphasis"/>
        </w:rPr>
        <w:t xml:space="preserve"> Outsider </w:t>
      </w:r>
      <w:r w:rsidR="00FA549E">
        <w:rPr>
          <w:rStyle w:val="ATAEmphasis"/>
        </w:rPr>
        <w:t xml:space="preserve">Threat Information </w:t>
      </w:r>
      <w:r w:rsidR="008403A3" w:rsidRPr="00EE3BF7">
        <w:rPr>
          <w:rStyle w:val="ATAEmphasis"/>
        </w:rPr>
        <w:t>Worksheet</w:t>
      </w:r>
      <w:r w:rsidR="00DC7233">
        <w:rPr>
          <w:rStyle w:val="ATAEmphasis"/>
        </w:rPr>
        <w:t xml:space="preserve"> </w:t>
      </w:r>
    </w:p>
    <w:p w14:paraId="51778E34" w14:textId="1A968762" w:rsidR="009618C8" w:rsidRDefault="00AC0E02" w:rsidP="00EE3BF7">
      <w:pPr>
        <w:pStyle w:val="ATABody"/>
      </w:pPr>
      <w:r>
        <w:t xml:space="preserve">You </w:t>
      </w:r>
      <w:r w:rsidR="008403A3">
        <w:t xml:space="preserve">will </w:t>
      </w:r>
      <w:r w:rsidR="00956BE8">
        <w:t xml:space="preserve">work with your facilitator and the rest of the class to </w:t>
      </w:r>
      <w:r w:rsidR="008403A3">
        <w:t>complete</w:t>
      </w:r>
      <w:r w:rsidR="00A73509">
        <w:t xml:space="preserve"> the </w:t>
      </w:r>
      <w:r w:rsidR="00A73509" w:rsidRPr="00A73509">
        <w:rPr>
          <w:rStyle w:val="ATAEmphasis"/>
        </w:rPr>
        <w:t>Threat 2</w:t>
      </w:r>
      <w:r w:rsidR="00A73509">
        <w:t xml:space="preserve"> column of</w:t>
      </w:r>
      <w:r w:rsidR="008403A3">
        <w:t xml:space="preserve"> </w:t>
      </w:r>
      <w:r w:rsidR="008403A3" w:rsidRPr="009618C8">
        <w:rPr>
          <w:i/>
        </w:rPr>
        <w:t xml:space="preserve">Table 2: </w:t>
      </w:r>
      <w:r w:rsidR="009618C8" w:rsidRPr="009618C8">
        <w:rPr>
          <w:i/>
        </w:rPr>
        <w:t xml:space="preserve">Completed </w:t>
      </w:r>
      <w:r w:rsidR="008403A3" w:rsidRPr="009618C8">
        <w:rPr>
          <w:i/>
        </w:rPr>
        <w:t xml:space="preserve">Outsider Threat Information Worksheet </w:t>
      </w:r>
      <w:r w:rsidR="008403A3" w:rsidRPr="006822BA">
        <w:t>for the Terrorist XYZ assassination threat</w:t>
      </w:r>
      <w:r>
        <w:t xml:space="preserve"> as a </w:t>
      </w:r>
      <w:r w:rsidR="00B74FC5">
        <w:t>large-</w:t>
      </w:r>
      <w:r>
        <w:t>group</w:t>
      </w:r>
      <w:r w:rsidR="00B74FC5">
        <w:t xml:space="preserve"> discussion</w:t>
      </w:r>
      <w:r w:rsidR="008403A3" w:rsidRPr="006822BA">
        <w:t xml:space="preserve">. </w:t>
      </w:r>
      <w:r>
        <w:t>Your facilitator will discuss logic and your group will</w:t>
      </w:r>
      <w:r w:rsidR="008403A3">
        <w:t xml:space="preserve"> provide ratings for potential actions, motivations, tactics, and capabilities. </w:t>
      </w:r>
    </w:p>
    <w:p w14:paraId="2DDD534E" w14:textId="77777777" w:rsidR="009618C8" w:rsidRDefault="009618C8" w:rsidP="00EE3BF7">
      <w:pPr>
        <w:pStyle w:val="ATABody"/>
      </w:pPr>
    </w:p>
    <w:p w14:paraId="58BB7051" w14:textId="0614DEBD" w:rsidR="008403A3" w:rsidRDefault="00AC0E02" w:rsidP="00B74FC5">
      <w:pPr>
        <w:pStyle w:val="ATABody"/>
        <w:keepNext/>
      </w:pPr>
      <w:r>
        <w:t>For</w:t>
      </w:r>
      <w:r w:rsidR="008403A3">
        <w:t xml:space="preserve"> this task</w:t>
      </w:r>
      <w:r>
        <w:t xml:space="preserve">, </w:t>
      </w:r>
      <w:r w:rsidRPr="00DC6363">
        <w:t>consider the following</w:t>
      </w:r>
      <w:r>
        <w:t xml:space="preserve"> as threats of Terrorist Organization XYZ</w:t>
      </w:r>
      <w:r w:rsidRPr="00DC6363">
        <w:t>:</w:t>
      </w:r>
    </w:p>
    <w:p w14:paraId="0DED98BC" w14:textId="60E623B8" w:rsidR="00AC0E02" w:rsidRPr="00B74FC5" w:rsidRDefault="00AC0E02" w:rsidP="00AC0E02">
      <w:pPr>
        <w:pStyle w:val="ATABulletLevel01BodySlide"/>
      </w:pPr>
      <w:r w:rsidRPr="00B74FC5">
        <w:t xml:space="preserve">Stated that the state-run water treatment facilities are run by corrupt politicians which results in poor water quality — leading to sickness and death of hundreds of citizens </w:t>
      </w:r>
    </w:p>
    <w:p w14:paraId="5CFBDEAD" w14:textId="12B76EE0" w:rsidR="00AC0E02" w:rsidRPr="00B74FC5" w:rsidRDefault="00AC0E02" w:rsidP="00956BE8">
      <w:pPr>
        <w:pStyle w:val="ATABulletLevel01BodySlide"/>
        <w:keepNext/>
        <w:keepLines/>
      </w:pPr>
      <w:r w:rsidRPr="00B74FC5">
        <w:t xml:space="preserve">Used a cargo van to hide a sniper: </w:t>
      </w:r>
    </w:p>
    <w:p w14:paraId="3E8913C7" w14:textId="2B64E4B2" w:rsidR="00AC0E02" w:rsidRPr="00B74FC5" w:rsidRDefault="005F541C" w:rsidP="00AC0E02">
      <w:pPr>
        <w:pStyle w:val="ATABulletLevel02BodySlide"/>
      </w:pPr>
      <w:r w:rsidRPr="00B74FC5">
        <w:t>S</w:t>
      </w:r>
      <w:r w:rsidR="00AC0E02" w:rsidRPr="00B74FC5">
        <w:t>niper attempts to shoot high-ranking personne</w:t>
      </w:r>
      <w:r w:rsidRPr="00B74FC5">
        <w:t>l at water treatment facilities</w:t>
      </w:r>
      <w:r w:rsidR="00AC0E02" w:rsidRPr="00B74FC5">
        <w:t xml:space="preserve"> </w:t>
      </w:r>
    </w:p>
    <w:p w14:paraId="22254FC2" w14:textId="03A095F3" w:rsidR="00AC0E02" w:rsidRPr="00B74FC5" w:rsidRDefault="005F541C" w:rsidP="00AC0E02">
      <w:pPr>
        <w:pStyle w:val="ATABulletLevel02BodySlide"/>
      </w:pPr>
      <w:r w:rsidRPr="00B74FC5">
        <w:t>Not yet been successful</w:t>
      </w:r>
      <w:r w:rsidR="00AC0E02" w:rsidRPr="00B74FC5">
        <w:t xml:space="preserve"> </w:t>
      </w:r>
    </w:p>
    <w:p w14:paraId="7AE61B88" w14:textId="58D55EBD" w:rsidR="00AC0E02" w:rsidRPr="00B74FC5" w:rsidRDefault="00AC0E02" w:rsidP="00AC0E02">
      <w:pPr>
        <w:pStyle w:val="ATABulletLevel01BodySlide"/>
      </w:pPr>
      <w:r w:rsidRPr="00B74FC5">
        <w:t>Used tactics that include driving to a facility and parking outside the perimeter without being detected</w:t>
      </w:r>
      <w:r w:rsidR="005F541C" w:rsidRPr="00B74FC5">
        <w:t>:</w:t>
      </w:r>
    </w:p>
    <w:p w14:paraId="58BB7054" w14:textId="7D1BE5B3" w:rsidR="008403A3" w:rsidRPr="00B74FC5" w:rsidRDefault="005F541C" w:rsidP="005F541C">
      <w:pPr>
        <w:pStyle w:val="ATABulletLevel02BodySlide"/>
      </w:pPr>
      <w:r w:rsidRPr="00B74FC5">
        <w:t>V</w:t>
      </w:r>
      <w:r w:rsidR="008403A3" w:rsidRPr="00B74FC5">
        <w:t xml:space="preserve">an has markings indicating it is a landscaping service </w:t>
      </w:r>
    </w:p>
    <w:p w14:paraId="6D2F8CD7" w14:textId="11AE87F9" w:rsidR="005F541C" w:rsidRPr="00B74FC5" w:rsidRDefault="005F541C" w:rsidP="005F541C">
      <w:pPr>
        <w:pStyle w:val="ATABulletLevel02BodySlide"/>
        <w:rPr>
          <w:rFonts w:asciiTheme="majorHAnsi" w:hAnsiTheme="majorHAnsi"/>
        </w:rPr>
      </w:pPr>
      <w:r w:rsidRPr="00B74FC5">
        <w:t>S</w:t>
      </w:r>
      <w:r w:rsidR="008403A3" w:rsidRPr="00B74FC5">
        <w:t xml:space="preserve">niper hides in the rear of the cargo van </w:t>
      </w:r>
    </w:p>
    <w:p w14:paraId="7872F8DC" w14:textId="581292FE" w:rsidR="005F541C" w:rsidRPr="00B74FC5" w:rsidRDefault="005F541C" w:rsidP="005F541C">
      <w:pPr>
        <w:pStyle w:val="ATABulletLevel02BodySlide"/>
        <w:rPr>
          <w:rFonts w:asciiTheme="majorHAnsi" w:hAnsiTheme="majorHAnsi"/>
        </w:rPr>
      </w:pPr>
      <w:r w:rsidRPr="00B74FC5">
        <w:t>S</w:t>
      </w:r>
      <w:r w:rsidR="008403A3" w:rsidRPr="00B74FC5">
        <w:t>ide of the van</w:t>
      </w:r>
      <w:r w:rsidRPr="00B74FC5">
        <w:t xml:space="preserve"> has a hole cut</w:t>
      </w:r>
      <w:r w:rsidR="008403A3" w:rsidRPr="00B74FC5">
        <w:t xml:space="preserve"> for t</w:t>
      </w:r>
      <w:r w:rsidRPr="00B74FC5">
        <w:t>he sniper to see out and shoot from</w:t>
      </w:r>
      <w:r w:rsidR="008403A3" w:rsidRPr="00B74FC5">
        <w:t xml:space="preserve"> </w:t>
      </w:r>
    </w:p>
    <w:p w14:paraId="58BB7056" w14:textId="60AE33E5" w:rsidR="008403A3" w:rsidRPr="00B74FC5" w:rsidRDefault="005F541C" w:rsidP="005F541C">
      <w:pPr>
        <w:pStyle w:val="ATABulletLevel02BodySlide"/>
        <w:rPr>
          <w:rFonts w:asciiTheme="majorHAnsi" w:hAnsiTheme="majorHAnsi"/>
        </w:rPr>
      </w:pPr>
      <w:r w:rsidRPr="00B74FC5">
        <w:t>T</w:t>
      </w:r>
      <w:r w:rsidR="008403A3" w:rsidRPr="00B74FC5">
        <w:t>errorist sniper shoots at people wea</w:t>
      </w:r>
      <w:r w:rsidRPr="00B74FC5">
        <w:t>ring suits leaving the facility</w:t>
      </w:r>
      <w:r w:rsidR="008403A3" w:rsidRPr="00B74FC5">
        <w:rPr>
          <w:rFonts w:asciiTheme="majorHAnsi" w:hAnsiTheme="majorHAnsi"/>
        </w:rPr>
        <w:br w:type="page"/>
      </w:r>
    </w:p>
    <w:p w14:paraId="58BB7057" w14:textId="1BD48588" w:rsidR="008403A3" w:rsidRDefault="008403A3" w:rsidP="008403A3">
      <w:pPr>
        <w:pStyle w:val="ataBody0"/>
        <w:keepNext/>
        <w:tabs>
          <w:tab w:val="left" w:pos="2141"/>
        </w:tabs>
        <w:spacing w:before="120" w:after="120"/>
        <w:rPr>
          <w:rFonts w:asciiTheme="majorHAnsi" w:hAnsiTheme="majorHAnsi"/>
          <w:b/>
          <w:sz w:val="20"/>
          <w:szCs w:val="20"/>
        </w:rPr>
      </w:pPr>
      <w:r w:rsidRPr="00442D81">
        <w:rPr>
          <w:rFonts w:asciiTheme="majorHAnsi" w:hAnsiTheme="majorHAnsi"/>
          <w:b/>
          <w:sz w:val="20"/>
          <w:szCs w:val="20"/>
        </w:rPr>
        <w:lastRenderedPageBreak/>
        <w:t xml:space="preserve">Table </w:t>
      </w:r>
      <w:r>
        <w:rPr>
          <w:rFonts w:asciiTheme="majorHAnsi" w:hAnsiTheme="majorHAnsi"/>
          <w:b/>
          <w:sz w:val="20"/>
          <w:szCs w:val="20"/>
        </w:rPr>
        <w:t>2</w:t>
      </w:r>
      <w:r w:rsidRPr="00442D81">
        <w:rPr>
          <w:rFonts w:asciiTheme="majorHAnsi" w:hAnsiTheme="majorHAnsi"/>
          <w:b/>
          <w:sz w:val="20"/>
          <w:szCs w:val="20"/>
        </w:rPr>
        <w:t xml:space="preserve">: </w:t>
      </w:r>
      <w:r w:rsidR="000D205C">
        <w:rPr>
          <w:rFonts w:asciiTheme="majorHAnsi" w:hAnsiTheme="majorHAnsi"/>
          <w:b/>
          <w:sz w:val="20"/>
          <w:szCs w:val="20"/>
        </w:rPr>
        <w:t xml:space="preserve">Completed </w:t>
      </w:r>
      <w:r w:rsidRPr="00442D81">
        <w:rPr>
          <w:rFonts w:asciiTheme="majorHAnsi" w:hAnsiTheme="majorHAnsi"/>
          <w:b/>
          <w:sz w:val="20"/>
          <w:szCs w:val="20"/>
        </w:rPr>
        <w:t xml:space="preserve">Outsider </w:t>
      </w:r>
      <w:r>
        <w:rPr>
          <w:rFonts w:asciiTheme="majorHAnsi" w:hAnsiTheme="majorHAnsi"/>
          <w:b/>
          <w:sz w:val="20"/>
          <w:szCs w:val="20"/>
        </w:rPr>
        <w:t xml:space="preserve">Threat Information </w:t>
      </w:r>
      <w:r w:rsidRPr="00442D81">
        <w:rPr>
          <w:rFonts w:asciiTheme="majorHAnsi" w:hAnsiTheme="majorHAnsi"/>
          <w:b/>
          <w:sz w:val="20"/>
          <w:szCs w:val="20"/>
        </w:rPr>
        <w:t>Worksheet</w:t>
      </w:r>
      <w:r w:rsidR="000D205C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W w:w="83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86" w:type="dxa"/>
          <w:right w:w="72" w:type="dxa"/>
        </w:tblCellMar>
        <w:tblLook w:val="04A0" w:firstRow="1" w:lastRow="0" w:firstColumn="1" w:lastColumn="0" w:noHBand="0" w:noVBand="1"/>
      </w:tblPr>
      <w:tblGrid>
        <w:gridCol w:w="2334"/>
        <w:gridCol w:w="3034"/>
        <w:gridCol w:w="2970"/>
      </w:tblGrid>
      <w:tr w:rsidR="008403A3" w:rsidRPr="009971E9" w14:paraId="58BB7059" w14:textId="77777777" w:rsidTr="00EE3BF7">
        <w:trPr>
          <w:tblHeader/>
        </w:trPr>
        <w:tc>
          <w:tcPr>
            <w:tcW w:w="8338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BB7058" w14:textId="5C6EBFE0" w:rsidR="008403A3" w:rsidRPr="000D205C" w:rsidRDefault="008403A3" w:rsidP="006408C4">
            <w:pPr>
              <w:pStyle w:val="ATATableBody"/>
              <w:spacing w:before="120" w:after="120"/>
              <w:rPr>
                <w:i/>
              </w:rPr>
            </w:pPr>
            <w:r w:rsidRPr="000D205C">
              <w:rPr>
                <w:i/>
              </w:rPr>
              <w:t>Answers may vary, depending on the rationale identified by each group:</w:t>
            </w:r>
          </w:p>
        </w:tc>
      </w:tr>
      <w:tr w:rsidR="008403A3" w:rsidRPr="009971E9" w14:paraId="58BB705D" w14:textId="77777777" w:rsidTr="00EE3BF7">
        <w:trPr>
          <w:tblHeader/>
        </w:trPr>
        <w:tc>
          <w:tcPr>
            <w:tcW w:w="2334" w:type="dxa"/>
            <w:vMerge w:val="restart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58BB705A" w14:textId="77777777" w:rsidR="008403A3" w:rsidRPr="009B6ED9" w:rsidRDefault="008403A3" w:rsidP="00EE3BF7">
            <w:pPr>
              <w:pStyle w:val="ATATableBody"/>
              <w:rPr>
                <w:rStyle w:val="ATAEmphasis"/>
              </w:rPr>
            </w:pPr>
            <w:r w:rsidRPr="009B6ED9">
              <w:rPr>
                <w:rStyle w:val="ATAEmphasis"/>
              </w:rPr>
              <w:t>Threat Type</w:t>
            </w:r>
          </w:p>
        </w:tc>
        <w:tc>
          <w:tcPr>
            <w:tcW w:w="3034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5B" w14:textId="7925138F" w:rsidR="008403A3" w:rsidRPr="009B6ED9" w:rsidRDefault="008403A3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Threat 1</w:t>
            </w:r>
            <w:r w:rsidR="00FA549E">
              <w:rPr>
                <w:rStyle w:val="ATAEmphasis"/>
              </w:rPr>
              <w:t xml:space="preserve"> (Example)</w:t>
            </w:r>
          </w:p>
        </w:tc>
        <w:tc>
          <w:tcPr>
            <w:tcW w:w="297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5C" w14:textId="77777777" w:rsidR="008403A3" w:rsidRPr="009B6ED9" w:rsidRDefault="008403A3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Threat 2</w:t>
            </w:r>
          </w:p>
        </w:tc>
      </w:tr>
      <w:tr w:rsidR="008403A3" w:rsidRPr="009971E9" w14:paraId="58BB7061" w14:textId="77777777" w:rsidTr="00EE3BF7">
        <w:tc>
          <w:tcPr>
            <w:tcW w:w="2334" w:type="dxa"/>
            <w:vMerge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5E" w14:textId="77777777" w:rsidR="008403A3" w:rsidRPr="009971E9" w:rsidRDefault="008403A3" w:rsidP="00EE3BF7">
            <w:pPr>
              <w:pStyle w:val="ATATableBody"/>
            </w:pPr>
          </w:p>
        </w:tc>
        <w:tc>
          <w:tcPr>
            <w:tcW w:w="30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5F" w14:textId="77777777" w:rsidR="008403A3" w:rsidRPr="000D205C" w:rsidRDefault="008403A3" w:rsidP="00310CA1">
            <w:pPr>
              <w:pStyle w:val="ATATableBody"/>
              <w:spacing w:before="120" w:after="120"/>
            </w:pPr>
            <w:r w:rsidRPr="000D205C">
              <w:t>Terrorist XYZ bombing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60" w14:textId="77777777" w:rsidR="008403A3" w:rsidRPr="000D205C" w:rsidRDefault="008403A3" w:rsidP="00310CA1">
            <w:pPr>
              <w:pStyle w:val="ATATableBody"/>
              <w:spacing w:before="120" w:after="120"/>
              <w:rPr>
                <w:i/>
              </w:rPr>
            </w:pPr>
            <w:r w:rsidRPr="000D205C">
              <w:rPr>
                <w:i/>
              </w:rPr>
              <w:t>Terrorist XYZ assassination</w:t>
            </w:r>
          </w:p>
        </w:tc>
      </w:tr>
      <w:tr w:rsidR="00EE3BF7" w:rsidRPr="009971E9" w14:paraId="58BB7065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64" w14:textId="6BD4B8F5" w:rsidR="00EE3BF7" w:rsidRPr="009B6ED9" w:rsidRDefault="00EE3BF7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Potential Action (High, Medium, Low)</w:t>
            </w:r>
          </w:p>
        </w:tc>
      </w:tr>
      <w:tr w:rsidR="008403A3" w:rsidRPr="009971E9" w14:paraId="58BB7069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66" w14:textId="77777777" w:rsidR="008403A3" w:rsidRPr="009971E9" w:rsidRDefault="008403A3" w:rsidP="00EE3BF7">
            <w:pPr>
              <w:pStyle w:val="ATATableBody"/>
            </w:pPr>
            <w:r w:rsidRPr="009971E9">
              <w:t>Theft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67" w14:textId="77777777" w:rsidR="008403A3" w:rsidRPr="000D205C" w:rsidRDefault="008403A3" w:rsidP="00EE3BF7">
            <w:pPr>
              <w:pStyle w:val="ATATableBody"/>
            </w:pPr>
            <w:r w:rsidRPr="000D205C">
              <w:t>Low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68" w14:textId="77777777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Low</w:t>
            </w:r>
          </w:p>
        </w:tc>
      </w:tr>
      <w:tr w:rsidR="008403A3" w:rsidRPr="009971E9" w14:paraId="58BB706D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6A" w14:textId="77777777" w:rsidR="008403A3" w:rsidRPr="009971E9" w:rsidRDefault="008403A3" w:rsidP="00EE3BF7">
            <w:pPr>
              <w:pStyle w:val="ATATableBody"/>
            </w:pPr>
            <w:r w:rsidRPr="009971E9">
              <w:t>Sabotage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6B" w14:textId="77777777" w:rsidR="008403A3" w:rsidRPr="000D205C" w:rsidRDefault="008403A3" w:rsidP="00EE3BF7">
            <w:pPr>
              <w:pStyle w:val="ATATableBody"/>
            </w:pPr>
            <w:r w:rsidRPr="000D205C">
              <w:t>Low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6C" w14:textId="77777777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Low</w:t>
            </w:r>
          </w:p>
        </w:tc>
      </w:tr>
      <w:tr w:rsidR="008403A3" w:rsidRPr="009971E9" w14:paraId="58BB7072" w14:textId="77777777" w:rsidTr="00EE3BF7">
        <w:tc>
          <w:tcPr>
            <w:tcW w:w="23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6F" w14:textId="3E1239B3" w:rsidR="008403A3" w:rsidRPr="009971E9" w:rsidRDefault="008403A3" w:rsidP="000F090E">
            <w:pPr>
              <w:pStyle w:val="ATATableBody"/>
            </w:pPr>
            <w:r w:rsidRPr="009971E9">
              <w:t>Other</w:t>
            </w:r>
            <w:r w:rsidR="000F090E">
              <w:t>:</w:t>
            </w:r>
          </w:p>
        </w:tc>
        <w:tc>
          <w:tcPr>
            <w:tcW w:w="30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70" w14:textId="77777777" w:rsidR="008403A3" w:rsidRPr="000D205C" w:rsidRDefault="008403A3" w:rsidP="00EE3BF7">
            <w:pPr>
              <w:pStyle w:val="ATATableBody"/>
            </w:pPr>
            <w:r w:rsidRPr="000D205C">
              <w:t>Mass casualties: High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71" w14:textId="77777777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Assassination: High</w:t>
            </w:r>
          </w:p>
        </w:tc>
      </w:tr>
      <w:tr w:rsidR="00EE3BF7" w:rsidRPr="009971E9" w14:paraId="58BB7076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75" w14:textId="5AC88610" w:rsidR="00EE3BF7" w:rsidRPr="009B6ED9" w:rsidRDefault="00EE3BF7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Motivation (High, Medium, Low)</w:t>
            </w:r>
          </w:p>
        </w:tc>
      </w:tr>
      <w:tr w:rsidR="008403A3" w:rsidRPr="009971E9" w14:paraId="58BB707A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77" w14:textId="77777777" w:rsidR="008403A3" w:rsidRPr="009971E9" w:rsidRDefault="008403A3" w:rsidP="00EE3BF7">
            <w:pPr>
              <w:pStyle w:val="ATATableBody"/>
            </w:pPr>
            <w:r w:rsidRPr="009971E9">
              <w:t>Political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78" w14:textId="77777777" w:rsidR="008403A3" w:rsidRPr="000D205C" w:rsidRDefault="008403A3" w:rsidP="00EE3BF7">
            <w:pPr>
              <w:pStyle w:val="ATATableBody"/>
            </w:pPr>
            <w:r w:rsidRPr="000D205C">
              <w:t>High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79" w14:textId="77777777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High</w:t>
            </w:r>
          </w:p>
        </w:tc>
      </w:tr>
      <w:tr w:rsidR="008403A3" w:rsidRPr="009971E9" w14:paraId="58BB707E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7B" w14:textId="4C0FAC39" w:rsidR="008403A3" w:rsidRPr="009971E9" w:rsidRDefault="00AC0E02" w:rsidP="00EE3BF7">
            <w:pPr>
              <w:pStyle w:val="ATATableBody"/>
            </w:pPr>
            <w:r>
              <w:t>Philosophical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7C" w14:textId="77777777" w:rsidR="008403A3" w:rsidRPr="000D205C" w:rsidRDefault="008403A3" w:rsidP="00EE3BF7">
            <w:pPr>
              <w:pStyle w:val="ATATableBody"/>
            </w:pPr>
            <w:r w:rsidRPr="000D205C">
              <w:t>Low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7D" w14:textId="77777777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Low</w:t>
            </w:r>
          </w:p>
        </w:tc>
      </w:tr>
      <w:tr w:rsidR="008403A3" w:rsidRPr="009971E9" w14:paraId="58BB7082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7F" w14:textId="77777777" w:rsidR="008403A3" w:rsidRPr="009971E9" w:rsidRDefault="008403A3" w:rsidP="00EE3BF7">
            <w:pPr>
              <w:pStyle w:val="ATATableBody"/>
            </w:pPr>
            <w:r w:rsidRPr="009971E9">
              <w:t>Social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80" w14:textId="77777777" w:rsidR="008403A3" w:rsidRPr="000D205C" w:rsidRDefault="008403A3" w:rsidP="00EE3BF7">
            <w:pPr>
              <w:pStyle w:val="ATATableBody"/>
            </w:pPr>
            <w:r w:rsidRPr="000D205C">
              <w:t>Low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81" w14:textId="77777777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Low</w:t>
            </w:r>
          </w:p>
        </w:tc>
      </w:tr>
      <w:tr w:rsidR="008403A3" w:rsidRPr="009971E9" w14:paraId="58BB7086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83" w14:textId="77777777" w:rsidR="008403A3" w:rsidRPr="009971E9" w:rsidRDefault="008403A3" w:rsidP="00EE3BF7">
            <w:pPr>
              <w:pStyle w:val="ATATableBody"/>
            </w:pPr>
            <w:r w:rsidRPr="009971E9">
              <w:t>Economic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84" w14:textId="77777777" w:rsidR="008403A3" w:rsidRPr="000D205C" w:rsidRDefault="008403A3" w:rsidP="00EE3BF7">
            <w:pPr>
              <w:pStyle w:val="ATATableBody"/>
            </w:pPr>
            <w:r w:rsidRPr="000D205C">
              <w:t>Low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85" w14:textId="77777777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Low</w:t>
            </w:r>
          </w:p>
        </w:tc>
      </w:tr>
      <w:tr w:rsidR="008403A3" w:rsidRPr="009971E9" w14:paraId="58BB708A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87" w14:textId="77777777" w:rsidR="008403A3" w:rsidRPr="009971E9" w:rsidRDefault="008403A3" w:rsidP="00EE3BF7">
            <w:pPr>
              <w:pStyle w:val="ATATableBody"/>
            </w:pPr>
            <w:r w:rsidRPr="009971E9">
              <w:t>Personal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88" w14:textId="77777777" w:rsidR="008403A3" w:rsidRPr="000D205C" w:rsidRDefault="008403A3" w:rsidP="00EE3BF7">
            <w:pPr>
              <w:pStyle w:val="ATATableBody"/>
            </w:pPr>
            <w:r w:rsidRPr="000D205C">
              <w:t>High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89" w14:textId="77777777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High</w:t>
            </w:r>
          </w:p>
        </w:tc>
      </w:tr>
      <w:tr w:rsidR="008403A3" w:rsidRPr="009971E9" w14:paraId="58BB708F" w14:textId="77777777" w:rsidTr="00EE3BF7">
        <w:tc>
          <w:tcPr>
            <w:tcW w:w="23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8C" w14:textId="1224A31A" w:rsidR="008403A3" w:rsidRPr="009971E9" w:rsidRDefault="008403A3" w:rsidP="000F090E">
            <w:pPr>
              <w:pStyle w:val="ATATableBody"/>
            </w:pPr>
            <w:r w:rsidRPr="009971E9">
              <w:t>Other</w:t>
            </w:r>
            <w:r w:rsidR="000F090E">
              <w:t>:</w:t>
            </w:r>
          </w:p>
        </w:tc>
        <w:tc>
          <w:tcPr>
            <w:tcW w:w="30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8D" w14:textId="77777777" w:rsidR="008403A3" w:rsidRPr="009971E9" w:rsidRDefault="008403A3" w:rsidP="00EE3BF7">
            <w:pPr>
              <w:pStyle w:val="ATATableBody"/>
            </w:pP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8E" w14:textId="77777777" w:rsidR="008403A3" w:rsidRPr="009971E9" w:rsidRDefault="008403A3" w:rsidP="00EE3BF7">
            <w:pPr>
              <w:pStyle w:val="ATATableBody"/>
            </w:pPr>
          </w:p>
        </w:tc>
      </w:tr>
      <w:tr w:rsidR="00EE3BF7" w:rsidRPr="009971E9" w14:paraId="58BB7093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92" w14:textId="133BF964" w:rsidR="00EE3BF7" w:rsidRPr="009B6ED9" w:rsidRDefault="00EE3BF7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Tactics</w:t>
            </w:r>
          </w:p>
        </w:tc>
      </w:tr>
      <w:tr w:rsidR="008403A3" w:rsidRPr="009971E9" w14:paraId="58BB709A" w14:textId="77777777" w:rsidTr="00EE3BF7">
        <w:tc>
          <w:tcPr>
            <w:tcW w:w="23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9CC05C7" w14:textId="144BB82E" w:rsidR="009B6ED9" w:rsidRDefault="008403A3" w:rsidP="00EE3BF7">
            <w:pPr>
              <w:pStyle w:val="ATATableBody"/>
            </w:pPr>
            <w:r w:rsidRPr="009971E9">
              <w:t>Stealth</w:t>
            </w:r>
          </w:p>
          <w:p w14:paraId="44423CC8" w14:textId="10C7A51C" w:rsidR="009B6ED9" w:rsidRDefault="008403A3" w:rsidP="00EE3BF7">
            <w:pPr>
              <w:pStyle w:val="ATATableBody"/>
            </w:pPr>
            <w:r w:rsidRPr="009971E9">
              <w:t xml:space="preserve">Force </w:t>
            </w:r>
          </w:p>
          <w:p w14:paraId="58BB7094" w14:textId="044A74B5" w:rsidR="008403A3" w:rsidRPr="009971E9" w:rsidRDefault="008403A3" w:rsidP="00EE3BF7">
            <w:pPr>
              <w:pStyle w:val="ATATableBody"/>
            </w:pPr>
            <w:r w:rsidRPr="009971E9">
              <w:t>Deceit</w:t>
            </w:r>
          </w:p>
        </w:tc>
        <w:tc>
          <w:tcPr>
            <w:tcW w:w="3034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95" w14:textId="370482E9" w:rsidR="008403A3" w:rsidRPr="000D205C" w:rsidRDefault="008403A3" w:rsidP="00EE3BF7">
            <w:pPr>
              <w:pStyle w:val="ATATableBody"/>
            </w:pPr>
            <w:r w:rsidRPr="000D205C">
              <w:t>S</w:t>
            </w:r>
            <w:r w:rsidR="0015058A">
              <w:t>tealth</w:t>
            </w:r>
          </w:p>
          <w:p w14:paraId="58BB7096" w14:textId="62E82369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t>F</w:t>
            </w:r>
            <w:r w:rsidR="0015058A">
              <w:t>orce</w:t>
            </w:r>
          </w:p>
        </w:tc>
        <w:tc>
          <w:tcPr>
            <w:tcW w:w="2970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58" w:type="dxa"/>
              <w:right w:w="58" w:type="dxa"/>
            </w:tcMar>
          </w:tcPr>
          <w:p w14:paraId="58BB7097" w14:textId="24D72AAE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S</w:t>
            </w:r>
            <w:r w:rsidR="0015058A">
              <w:rPr>
                <w:i/>
              </w:rPr>
              <w:t>tealth</w:t>
            </w:r>
          </w:p>
          <w:p w14:paraId="58BB7098" w14:textId="1BF69E3B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F</w:t>
            </w:r>
            <w:r w:rsidR="0015058A">
              <w:rPr>
                <w:i/>
              </w:rPr>
              <w:t>orce</w:t>
            </w:r>
          </w:p>
          <w:p w14:paraId="58BB7099" w14:textId="7884A8C6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D</w:t>
            </w:r>
            <w:r w:rsidR="0015058A">
              <w:rPr>
                <w:i/>
              </w:rPr>
              <w:t>eceit</w:t>
            </w:r>
          </w:p>
        </w:tc>
      </w:tr>
      <w:tr w:rsidR="00EE3BF7" w:rsidRPr="009971E9" w14:paraId="58BB709E" w14:textId="77777777" w:rsidTr="00EE3BF7">
        <w:tc>
          <w:tcPr>
            <w:tcW w:w="8338" w:type="dxa"/>
            <w:gridSpan w:val="3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58BB709D" w14:textId="6A8A68AE" w:rsidR="00EE3BF7" w:rsidRPr="009B6ED9" w:rsidRDefault="00EE3BF7" w:rsidP="00310CA1">
            <w:pPr>
              <w:pStyle w:val="ATATableBody"/>
              <w:spacing w:before="120" w:after="120"/>
              <w:rPr>
                <w:rStyle w:val="ATAEmphasis"/>
              </w:rPr>
            </w:pPr>
            <w:r w:rsidRPr="009B6ED9">
              <w:rPr>
                <w:rStyle w:val="ATAEmphasis"/>
              </w:rPr>
              <w:t>Capabilities</w:t>
            </w:r>
          </w:p>
        </w:tc>
      </w:tr>
      <w:tr w:rsidR="008403A3" w:rsidRPr="009971E9" w14:paraId="58BB70A2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9F" w14:textId="77777777" w:rsidR="008403A3" w:rsidRPr="009971E9" w:rsidRDefault="008403A3" w:rsidP="00EE3BF7">
            <w:pPr>
              <w:pStyle w:val="ATATableBody"/>
            </w:pPr>
            <w:r w:rsidRPr="009971E9">
              <w:t>Number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A0" w14:textId="397933E2" w:rsidR="008403A3" w:rsidRPr="009971E9" w:rsidRDefault="005A0537" w:rsidP="005A0537">
            <w:pPr>
              <w:pStyle w:val="ATATableBody"/>
            </w:pPr>
            <w:r>
              <w:t>2–</w:t>
            </w:r>
            <w:r w:rsidR="008403A3" w:rsidRPr="009971E9">
              <w:t>3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A1" w14:textId="13850552" w:rsidR="008403A3" w:rsidRPr="000D205C" w:rsidRDefault="005A0537" w:rsidP="00310CA1">
            <w:pPr>
              <w:pStyle w:val="ATATableBody"/>
              <w:rPr>
                <w:i/>
              </w:rPr>
            </w:pPr>
            <w:r>
              <w:rPr>
                <w:i/>
              </w:rPr>
              <w:t>2</w:t>
            </w:r>
            <w:r w:rsidR="008403A3" w:rsidRPr="000D205C">
              <w:rPr>
                <w:i/>
              </w:rPr>
              <w:t>–3</w:t>
            </w:r>
          </w:p>
        </w:tc>
      </w:tr>
      <w:tr w:rsidR="008403A3" w:rsidRPr="009971E9" w14:paraId="58BB70A6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A3" w14:textId="77777777" w:rsidR="008403A3" w:rsidRPr="009971E9" w:rsidRDefault="008403A3" w:rsidP="00EE3BF7">
            <w:pPr>
              <w:pStyle w:val="ATATableBody"/>
            </w:pPr>
            <w:r w:rsidRPr="009971E9">
              <w:t>Technical expertise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A4" w14:textId="77777777" w:rsidR="008403A3" w:rsidRPr="009971E9" w:rsidRDefault="008403A3" w:rsidP="00EE3BF7">
            <w:pPr>
              <w:pStyle w:val="ATATableBody"/>
            </w:pPr>
            <w:r w:rsidRPr="009971E9">
              <w:t>High for knowledge of explosives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A5" w14:textId="77777777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Medium for weapons expertise</w:t>
            </w:r>
          </w:p>
        </w:tc>
      </w:tr>
      <w:tr w:rsidR="008403A3" w:rsidRPr="009971E9" w14:paraId="58BB70AA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A7" w14:textId="77777777" w:rsidR="008403A3" w:rsidRPr="009971E9" w:rsidRDefault="008403A3" w:rsidP="00EE3BF7">
            <w:pPr>
              <w:pStyle w:val="ATATableBody"/>
            </w:pPr>
            <w:r w:rsidRPr="009971E9">
              <w:t>Insider assistance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A8" w14:textId="77777777" w:rsidR="008403A3" w:rsidRPr="009971E9" w:rsidRDefault="008403A3" w:rsidP="00EE3BF7">
            <w:pPr>
              <w:pStyle w:val="ATATableBody"/>
            </w:pPr>
            <w:r w:rsidRPr="009971E9">
              <w:t>Not typical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A9" w14:textId="77777777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Not typical</w:t>
            </w:r>
          </w:p>
        </w:tc>
      </w:tr>
      <w:tr w:rsidR="008403A3" w:rsidRPr="009971E9" w14:paraId="58BB70AE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AB" w14:textId="77777777" w:rsidR="008403A3" w:rsidRPr="009971E9" w:rsidRDefault="008403A3" w:rsidP="00EE3BF7">
            <w:pPr>
              <w:pStyle w:val="ATATableBody"/>
            </w:pPr>
            <w:r w:rsidRPr="009971E9">
              <w:t>Weapons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AC" w14:textId="77777777" w:rsidR="008403A3" w:rsidRPr="009971E9" w:rsidRDefault="008403A3" w:rsidP="00EE3BF7">
            <w:pPr>
              <w:pStyle w:val="ATATableBody"/>
            </w:pPr>
            <w:r w:rsidRPr="009971E9">
              <w:t>1, 136 kg of explosives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AD" w14:textId="488D66B7" w:rsidR="008403A3" w:rsidRPr="000D205C" w:rsidRDefault="006408C4" w:rsidP="00EE3BF7">
            <w:pPr>
              <w:pStyle w:val="ATATableBody"/>
              <w:rPr>
                <w:i/>
              </w:rPr>
            </w:pPr>
            <w:r>
              <w:rPr>
                <w:i/>
              </w:rPr>
              <w:t>High-</w:t>
            </w:r>
            <w:r w:rsidR="008403A3" w:rsidRPr="000D205C">
              <w:rPr>
                <w:i/>
              </w:rPr>
              <w:t>caliber sniper rifle</w:t>
            </w:r>
          </w:p>
        </w:tc>
      </w:tr>
      <w:tr w:rsidR="008403A3" w:rsidRPr="009971E9" w14:paraId="58BB70B2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AF" w14:textId="77777777" w:rsidR="008403A3" w:rsidRPr="009971E9" w:rsidRDefault="008403A3" w:rsidP="00EE3BF7">
            <w:pPr>
              <w:pStyle w:val="ATATableBody"/>
            </w:pPr>
            <w:r w:rsidRPr="009971E9">
              <w:t>Equipment/ Tools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B0" w14:textId="6BAC273B" w:rsidR="008403A3" w:rsidRPr="009971E9" w:rsidRDefault="006408C4" w:rsidP="00EE3BF7">
            <w:pPr>
              <w:pStyle w:val="ATATableBody"/>
            </w:pPr>
            <w:r>
              <w:t>Ammonium n</w:t>
            </w:r>
            <w:r w:rsidR="008403A3" w:rsidRPr="009971E9">
              <w:t>itrate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B1" w14:textId="77777777" w:rsidR="008403A3" w:rsidRPr="000D205C" w:rsidRDefault="008403A3" w:rsidP="00EE3BF7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None</w:t>
            </w:r>
          </w:p>
        </w:tc>
      </w:tr>
      <w:tr w:rsidR="008403A3" w:rsidRPr="009971E9" w14:paraId="58BB70B6" w14:textId="77777777" w:rsidTr="00EE3BF7"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B3" w14:textId="77777777" w:rsidR="008403A3" w:rsidRPr="009971E9" w:rsidRDefault="008403A3" w:rsidP="00EE3BF7">
            <w:pPr>
              <w:pStyle w:val="ATATableBody"/>
            </w:pPr>
            <w:r w:rsidRPr="009971E9">
              <w:t>Transportation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3A5504A9" w14:textId="41FA5A39" w:rsidR="00310CA1" w:rsidRDefault="008403A3" w:rsidP="00310CA1">
            <w:pPr>
              <w:pStyle w:val="ATATableBody"/>
            </w:pPr>
            <w:r w:rsidRPr="009971E9">
              <w:t xml:space="preserve">1 large cargo van </w:t>
            </w:r>
          </w:p>
          <w:p w14:paraId="58BB70B4" w14:textId="68401954" w:rsidR="008403A3" w:rsidRPr="009971E9" w:rsidRDefault="008403A3" w:rsidP="00310CA1">
            <w:pPr>
              <w:pStyle w:val="ATATableBody"/>
            </w:pPr>
            <w:r w:rsidRPr="009971E9">
              <w:t>1 passenger vehicle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B5" w14:textId="11C8B74E" w:rsidR="008403A3" w:rsidRPr="000D205C" w:rsidRDefault="008403A3" w:rsidP="00310CA1">
            <w:pPr>
              <w:pStyle w:val="ATATableBody"/>
              <w:rPr>
                <w:i/>
              </w:rPr>
            </w:pPr>
            <w:r w:rsidRPr="000D205C">
              <w:rPr>
                <w:i/>
              </w:rPr>
              <w:t>1 large cargo van</w:t>
            </w:r>
          </w:p>
        </w:tc>
      </w:tr>
      <w:tr w:rsidR="008403A3" w:rsidRPr="00EE3BF7" w14:paraId="58BB70BB" w14:textId="77777777" w:rsidTr="00624E94">
        <w:trPr>
          <w:trHeight w:val="720"/>
        </w:trPr>
        <w:tc>
          <w:tcPr>
            <w:tcW w:w="2334" w:type="dxa"/>
            <w:shd w:val="clear" w:color="auto" w:fill="auto"/>
            <w:tcMar>
              <w:left w:w="58" w:type="dxa"/>
              <w:right w:w="58" w:type="dxa"/>
            </w:tcMar>
          </w:tcPr>
          <w:p w14:paraId="58BB70B8" w14:textId="4F6C5C33" w:rsidR="008403A3" w:rsidRPr="00EE3BF7" w:rsidRDefault="008403A3" w:rsidP="000F090E">
            <w:pPr>
              <w:pStyle w:val="ATATableBody"/>
            </w:pPr>
            <w:r w:rsidRPr="00EE3BF7">
              <w:t>Other</w:t>
            </w:r>
            <w:r w:rsidR="000F090E">
              <w:t>:</w:t>
            </w:r>
          </w:p>
        </w:tc>
        <w:tc>
          <w:tcPr>
            <w:tcW w:w="3034" w:type="dxa"/>
            <w:shd w:val="clear" w:color="auto" w:fill="auto"/>
            <w:tcMar>
              <w:left w:w="58" w:type="dxa"/>
              <w:right w:w="58" w:type="dxa"/>
            </w:tcMar>
          </w:tcPr>
          <w:p w14:paraId="58BB70B9" w14:textId="43487967" w:rsidR="008403A3" w:rsidRPr="00825CA9" w:rsidRDefault="00825CA9" w:rsidP="00EE3BF7">
            <w:pPr>
              <w:pStyle w:val="ATATableBody"/>
              <w:rPr>
                <w:i/>
              </w:rPr>
            </w:pPr>
            <w:r>
              <w:rPr>
                <w:i/>
              </w:rPr>
              <w:t>Ask participants for examples</w:t>
            </w:r>
          </w:p>
        </w:tc>
        <w:tc>
          <w:tcPr>
            <w:tcW w:w="2970" w:type="dxa"/>
            <w:shd w:val="clear" w:color="auto" w:fill="auto"/>
            <w:tcMar>
              <w:left w:w="58" w:type="dxa"/>
              <w:right w:w="58" w:type="dxa"/>
            </w:tcMar>
          </w:tcPr>
          <w:p w14:paraId="58BB70BA" w14:textId="1CCB6E05" w:rsidR="008403A3" w:rsidRPr="00825CA9" w:rsidRDefault="00825CA9" w:rsidP="00EE3BF7">
            <w:pPr>
              <w:pStyle w:val="ATATableBody"/>
              <w:rPr>
                <w:i/>
              </w:rPr>
            </w:pPr>
            <w:r>
              <w:rPr>
                <w:i/>
              </w:rPr>
              <w:t>Participant answers may vary</w:t>
            </w:r>
          </w:p>
        </w:tc>
      </w:tr>
    </w:tbl>
    <w:p w14:paraId="7D687421" w14:textId="77777777" w:rsidR="00310CA1" w:rsidRPr="00310CA1" w:rsidRDefault="00310CA1" w:rsidP="00310CA1">
      <w:pPr>
        <w:pStyle w:val="ATABody"/>
      </w:pPr>
    </w:p>
    <w:sectPr w:rsidR="00310CA1" w:rsidRPr="00310CA1" w:rsidSect="00C644D9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67438" w14:textId="77777777" w:rsidR="00790BC5" w:rsidRDefault="00790BC5" w:rsidP="00C82114">
      <w:r>
        <w:separator/>
      </w:r>
    </w:p>
  </w:endnote>
  <w:endnote w:type="continuationSeparator" w:id="0">
    <w:p w14:paraId="687EAC9A" w14:textId="77777777" w:rsidR="00790BC5" w:rsidRDefault="00790BC5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58BB70CB" w14:textId="77777777" w:rsidTr="00F16863">
      <w:tc>
        <w:tcPr>
          <w:tcW w:w="8100" w:type="dxa"/>
          <w:shd w:val="clear" w:color="auto" w:fill="auto"/>
        </w:tcPr>
        <w:p w14:paraId="58BB70C9" w14:textId="77777777" w:rsidR="00C305B2" w:rsidRPr="008B2B7F" w:rsidRDefault="008A36F7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58BB70CA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A36F7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8A36F7">
            <w:rPr>
              <w:rStyle w:val="ATAFooterChar"/>
              <w:rFonts w:eastAsia="Arial Unicode MS"/>
              <w:noProof/>
            </w:rPr>
            <w:t>8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58BB70CC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  <w:p w14:paraId="58BB70CD" w14:textId="77777777" w:rsidR="00C0269F" w:rsidRDefault="00C0269F"/>
  <w:p w14:paraId="58BB70CE" w14:textId="77777777" w:rsidR="00C0269F" w:rsidRDefault="00C0269F"/>
  <w:p w14:paraId="58BB70CF" w14:textId="77777777" w:rsidR="00C0269F" w:rsidRDefault="00C026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F5DFF" w14:textId="77777777" w:rsidR="00790BC5" w:rsidRDefault="00790BC5" w:rsidP="00C82114">
      <w:r>
        <w:separator/>
      </w:r>
    </w:p>
  </w:footnote>
  <w:footnote w:type="continuationSeparator" w:id="0">
    <w:p w14:paraId="1209BC21" w14:textId="77777777" w:rsidR="00790BC5" w:rsidRDefault="00790BC5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4325"/>
    </w:tblGrid>
    <w:tr w:rsidR="0046704B" w:rsidRPr="00456B51" w14:paraId="58BB70C6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A38FFCB2E2B349618AA3A519B50B099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8BB70C4" w14:textId="77777777" w:rsidR="008564F0" w:rsidRPr="00456B51" w:rsidRDefault="00F16234" w:rsidP="008A45B4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10</w:t>
              </w:r>
              <w:r w:rsidRPr="00F16234">
                <w:rPr>
                  <w:rFonts w:cs="Arial"/>
                </w:rPr>
                <w:t xml:space="preserve">: </w:t>
              </w:r>
              <w:r w:rsidR="008A45B4">
                <w:rPr>
                  <w:rFonts w:cs="Arial"/>
                </w:rPr>
                <w:t>Analyzing the Threat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58BB70C5" w14:textId="41D042C8" w:rsidR="008564F0" w:rsidRPr="00456B51" w:rsidRDefault="008A36F7" w:rsidP="008A36F7">
              <w:pPr>
                <w:pStyle w:val="ATAHeader"/>
                <w:jc w:val="right"/>
              </w:pPr>
              <w:r>
                <w:t>Workbook</w:t>
              </w:r>
              <w:r w:rsidR="000D205C">
                <w:t xml:space="preserve"> 10.</w:t>
              </w:r>
              <w:r>
                <w:t>3</w:t>
              </w:r>
              <w:r w:rsidR="000D205C">
                <w:t>: Outsider Threat Worksheet Activity</w:t>
              </w:r>
              <w:r>
                <w:t xml:space="preserve"> Answer Key</w:t>
              </w:r>
            </w:p>
          </w:sdtContent>
        </w:sdt>
      </w:tc>
    </w:tr>
  </w:tbl>
  <w:p w14:paraId="58BB70C7" w14:textId="77777777" w:rsidR="008564F0" w:rsidRPr="00456B51" w:rsidRDefault="008564F0" w:rsidP="00264A72">
    <w:pPr>
      <w:pStyle w:val="ATABody"/>
    </w:pPr>
  </w:p>
  <w:p w14:paraId="58BB70C8" w14:textId="77777777" w:rsidR="00C0269F" w:rsidRDefault="00C026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932E0"/>
    <w:multiLevelType w:val="hybridMultilevel"/>
    <w:tmpl w:val="245A0E04"/>
    <w:lvl w:ilvl="0" w:tplc="283E50B0">
      <w:start w:val="1"/>
      <w:numFmt w:val="decimal"/>
      <w:pStyle w:val="ATANumLevel01BodySlid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17"/>
  </w:num>
  <w:num w:numId="13">
    <w:abstractNumId w:val="12"/>
  </w:num>
  <w:num w:numId="14">
    <w:abstractNumId w:val="24"/>
  </w:num>
  <w:num w:numId="15">
    <w:abstractNumId w:val="13"/>
  </w:num>
  <w:num w:numId="16">
    <w:abstractNumId w:val="25"/>
  </w:num>
  <w:num w:numId="17">
    <w:abstractNumId w:val="25"/>
    <w:lvlOverride w:ilvl="0">
      <w:startOverride w:val="1"/>
    </w:lvlOverride>
  </w:num>
  <w:num w:numId="18">
    <w:abstractNumId w:val="24"/>
  </w:num>
  <w:num w:numId="19">
    <w:abstractNumId w:val="5"/>
  </w:num>
  <w:num w:numId="20">
    <w:abstractNumId w:val="25"/>
  </w:num>
  <w:num w:numId="21">
    <w:abstractNumId w:val="1"/>
  </w:num>
  <w:num w:numId="22">
    <w:abstractNumId w:val="15"/>
  </w:num>
  <w:num w:numId="23">
    <w:abstractNumId w:val="18"/>
  </w:num>
  <w:num w:numId="24">
    <w:abstractNumId w:val="14"/>
  </w:num>
  <w:num w:numId="25">
    <w:abstractNumId w:val="22"/>
  </w:num>
  <w:num w:numId="26">
    <w:abstractNumId w:val="26"/>
  </w:num>
  <w:num w:numId="27">
    <w:abstractNumId w:val="3"/>
  </w:num>
  <w:num w:numId="28">
    <w:abstractNumId w:val="20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</w:num>
  <w:num w:numId="32">
    <w:abstractNumId w:val="2"/>
  </w:num>
  <w:num w:numId="33">
    <w:abstractNumId w:val="21"/>
  </w:num>
  <w:num w:numId="34">
    <w:abstractNumId w:val="4"/>
  </w:num>
  <w:num w:numId="3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22FF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823"/>
    <w:rsid w:val="000A29CA"/>
    <w:rsid w:val="000A3936"/>
    <w:rsid w:val="000A4E8A"/>
    <w:rsid w:val="000A66AD"/>
    <w:rsid w:val="000A78C9"/>
    <w:rsid w:val="000A7E4C"/>
    <w:rsid w:val="000B3523"/>
    <w:rsid w:val="000B4F36"/>
    <w:rsid w:val="000B6468"/>
    <w:rsid w:val="000C02D3"/>
    <w:rsid w:val="000C6B13"/>
    <w:rsid w:val="000C78A3"/>
    <w:rsid w:val="000D18CC"/>
    <w:rsid w:val="000D205C"/>
    <w:rsid w:val="000D44FF"/>
    <w:rsid w:val="000D4AA5"/>
    <w:rsid w:val="000D4E8E"/>
    <w:rsid w:val="000D6923"/>
    <w:rsid w:val="000E053F"/>
    <w:rsid w:val="000E50CD"/>
    <w:rsid w:val="000F090E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73D0"/>
    <w:rsid w:val="0015058A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4BDE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0684"/>
    <w:rsid w:val="002F20B3"/>
    <w:rsid w:val="002F23B3"/>
    <w:rsid w:val="002F700A"/>
    <w:rsid w:val="003017B9"/>
    <w:rsid w:val="00302ACC"/>
    <w:rsid w:val="00303B04"/>
    <w:rsid w:val="00310CA1"/>
    <w:rsid w:val="00311AB8"/>
    <w:rsid w:val="00312331"/>
    <w:rsid w:val="0031631B"/>
    <w:rsid w:val="00317D13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18FD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356"/>
    <w:rsid w:val="003B7B4D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04B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0FFF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6A6D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653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33DA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0537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3F2B"/>
    <w:rsid w:val="005F541C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4E94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08C4"/>
    <w:rsid w:val="006410BC"/>
    <w:rsid w:val="00644D00"/>
    <w:rsid w:val="00645AC1"/>
    <w:rsid w:val="006525E2"/>
    <w:rsid w:val="00652B2D"/>
    <w:rsid w:val="0065448D"/>
    <w:rsid w:val="0067097D"/>
    <w:rsid w:val="00672621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0BC5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2AAA"/>
    <w:rsid w:val="007D7542"/>
    <w:rsid w:val="007E17CF"/>
    <w:rsid w:val="007F006D"/>
    <w:rsid w:val="007F0FAC"/>
    <w:rsid w:val="007F3D50"/>
    <w:rsid w:val="007F47FE"/>
    <w:rsid w:val="007F5503"/>
    <w:rsid w:val="007F7234"/>
    <w:rsid w:val="00800CD9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08CF"/>
    <w:rsid w:val="00822510"/>
    <w:rsid w:val="008236BD"/>
    <w:rsid w:val="0082379C"/>
    <w:rsid w:val="0082462C"/>
    <w:rsid w:val="00825CA9"/>
    <w:rsid w:val="0082666F"/>
    <w:rsid w:val="00832BC2"/>
    <w:rsid w:val="00832C31"/>
    <w:rsid w:val="008348D9"/>
    <w:rsid w:val="0083495F"/>
    <w:rsid w:val="008374B6"/>
    <w:rsid w:val="00837B72"/>
    <w:rsid w:val="008403A3"/>
    <w:rsid w:val="0084249C"/>
    <w:rsid w:val="0084772F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36F7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6BE8"/>
    <w:rsid w:val="00957E6A"/>
    <w:rsid w:val="0096012F"/>
    <w:rsid w:val="00960385"/>
    <w:rsid w:val="009618C8"/>
    <w:rsid w:val="00962359"/>
    <w:rsid w:val="009647A4"/>
    <w:rsid w:val="00964897"/>
    <w:rsid w:val="00971E34"/>
    <w:rsid w:val="00972493"/>
    <w:rsid w:val="00973986"/>
    <w:rsid w:val="00974569"/>
    <w:rsid w:val="00976626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43A5"/>
    <w:rsid w:val="009B6ED9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346A"/>
    <w:rsid w:val="009F458F"/>
    <w:rsid w:val="009F6D1B"/>
    <w:rsid w:val="009F72B4"/>
    <w:rsid w:val="009F7DCB"/>
    <w:rsid w:val="00A00B55"/>
    <w:rsid w:val="00A0273C"/>
    <w:rsid w:val="00A04435"/>
    <w:rsid w:val="00A05286"/>
    <w:rsid w:val="00A05DFE"/>
    <w:rsid w:val="00A104A2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3509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0E02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4924"/>
    <w:rsid w:val="00B4778F"/>
    <w:rsid w:val="00B52FF5"/>
    <w:rsid w:val="00B533FA"/>
    <w:rsid w:val="00B534EF"/>
    <w:rsid w:val="00B541A1"/>
    <w:rsid w:val="00B559D4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4FC5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269F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0996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44D9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8EA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1362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649A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233"/>
    <w:rsid w:val="00DC788C"/>
    <w:rsid w:val="00DD0B77"/>
    <w:rsid w:val="00DD2397"/>
    <w:rsid w:val="00DD245A"/>
    <w:rsid w:val="00DD3B41"/>
    <w:rsid w:val="00DD47C8"/>
    <w:rsid w:val="00DE23A7"/>
    <w:rsid w:val="00DE3469"/>
    <w:rsid w:val="00DE4E36"/>
    <w:rsid w:val="00DE5A2F"/>
    <w:rsid w:val="00DE79A8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634"/>
    <w:rsid w:val="00EA37FC"/>
    <w:rsid w:val="00EA3B0A"/>
    <w:rsid w:val="00EA46EC"/>
    <w:rsid w:val="00EA502D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3BF7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549E"/>
    <w:rsid w:val="00FA7C44"/>
    <w:rsid w:val="00FB050F"/>
    <w:rsid w:val="00FB2503"/>
    <w:rsid w:val="00FB4E39"/>
    <w:rsid w:val="00FB6846"/>
    <w:rsid w:val="00FC1C90"/>
    <w:rsid w:val="00FC284B"/>
    <w:rsid w:val="00FC3069"/>
    <w:rsid w:val="00FC5B76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58BB6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9F346A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9F346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D178E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D178E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EE3BF7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EE3BF7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EE3BF7"/>
    <w:pPr>
      <w:numPr>
        <w:numId w:val="35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EE3BF7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EE3BF7"/>
    <w:rPr>
      <w:rFonts w:ascii="Cambria" w:hAnsi="Cambria"/>
      <w:b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semiHidden/>
    <w:unhideWhenUsed/>
    <w:rsid w:val="009618C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9F346A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9F346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D178E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D178E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EE3BF7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EE3BF7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EE3BF7"/>
    <w:pPr>
      <w:numPr>
        <w:numId w:val="35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EE3BF7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EE3BF7"/>
    <w:rPr>
      <w:rFonts w:ascii="Cambria" w:hAnsi="Cambria"/>
      <w:b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semiHidden/>
    <w:unhideWhenUsed/>
    <w:rsid w:val="009618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FFCB2E2B349618AA3A519B50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B1D2-4F6F-4614-8114-5A427B8DCACF}"/>
      </w:docPartPr>
      <w:docPartBody>
        <w:p w:rsidR="00F148E9" w:rsidRDefault="004E21FF" w:rsidP="004E21FF">
          <w:pPr>
            <w:pStyle w:val="A38FFCB2E2B349618AA3A519B50B099C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56922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C7C92"/>
    <w:rsid w:val="00305DB2"/>
    <w:rsid w:val="00365167"/>
    <w:rsid w:val="004A219D"/>
    <w:rsid w:val="004E21FF"/>
    <w:rsid w:val="00534BE0"/>
    <w:rsid w:val="00605B37"/>
    <w:rsid w:val="006922F2"/>
    <w:rsid w:val="006D1851"/>
    <w:rsid w:val="006D5CAC"/>
    <w:rsid w:val="006E5593"/>
    <w:rsid w:val="006E75D4"/>
    <w:rsid w:val="007934F0"/>
    <w:rsid w:val="007F7C1D"/>
    <w:rsid w:val="00907340"/>
    <w:rsid w:val="009108B4"/>
    <w:rsid w:val="00945E6D"/>
    <w:rsid w:val="00950D2F"/>
    <w:rsid w:val="00A101E4"/>
    <w:rsid w:val="00A57331"/>
    <w:rsid w:val="00A92F25"/>
    <w:rsid w:val="00AF31A8"/>
    <w:rsid w:val="00C36549"/>
    <w:rsid w:val="00C572C3"/>
    <w:rsid w:val="00C72014"/>
    <w:rsid w:val="00C72F8E"/>
    <w:rsid w:val="00CF1B1D"/>
    <w:rsid w:val="00D07212"/>
    <w:rsid w:val="00D41200"/>
    <w:rsid w:val="00D55EAA"/>
    <w:rsid w:val="00E14394"/>
    <w:rsid w:val="00E25398"/>
    <w:rsid w:val="00E3646B"/>
    <w:rsid w:val="00F148E9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4E21FF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  <w:style w:type="paragraph" w:customStyle="1" w:styleId="9C57ABF812E54BDAA98B0F89376FA7FA">
    <w:name w:val="9C57ABF812E54BDAA98B0F89376FA7FA"/>
    <w:rsid w:val="004E21FF"/>
  </w:style>
  <w:style w:type="paragraph" w:customStyle="1" w:styleId="B36CE186AE0E4A2F8C9FD9D91EDEAADD">
    <w:name w:val="B36CE186AE0E4A2F8C9FD9D91EDEAADD"/>
    <w:rsid w:val="004E21FF"/>
  </w:style>
  <w:style w:type="paragraph" w:customStyle="1" w:styleId="A38FFCB2E2B349618AA3A519B50B099C">
    <w:name w:val="A38FFCB2E2B349618AA3A519B50B099C"/>
    <w:rsid w:val="004E21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13CE2-25CA-4BE9-830C-DE0202A9C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3EF4EC-6CD9-4399-960B-17EC0ADA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8</Pages>
  <Words>1071</Words>
  <Characters>6111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10: Analyzing the Threat</vt:lpstr>
    </vt:vector>
  </TitlesOfParts>
  <Company>Office of Antiterrorism Assistance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10: Analyzing the Threat</dc:title>
  <dc:subject>Critical Infrastructure Security and Resilience (CISR)</dc:subject>
  <dc:creator>ATA</dc:creator>
  <cp:lastModifiedBy>RobinsKL</cp:lastModifiedBy>
  <cp:revision>2</cp:revision>
  <cp:lastPrinted>2013-12-04T12:49:00Z</cp:lastPrinted>
  <dcterms:created xsi:type="dcterms:W3CDTF">2016-11-16T14:40:00Z</dcterms:created>
  <dcterms:modified xsi:type="dcterms:W3CDTF">2016-11-16T14:40:00Z</dcterms:modified>
  <cp:category>Addendum 10.5: Outsider Threat Worksheet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